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962"/>
        <w:gridCol w:w="12631"/>
      </w:tblGrid>
      <w:tr w:rsidR="002709AF" w:rsidRPr="00140EB6" w14:paraId="22C0DF19" w14:textId="77777777" w:rsidTr="0063162D">
        <w:trPr>
          <w:jc w:val="center"/>
        </w:trPr>
        <w:tc>
          <w:tcPr>
            <w:tcW w:w="15371" w:type="dxa"/>
            <w:gridSpan w:val="2"/>
            <w:tcBorders>
              <w:bottom w:val="single" w:sz="4" w:space="0" w:color="auto"/>
            </w:tcBorders>
          </w:tcPr>
          <w:p w14:paraId="088CD068" w14:textId="4BB651CF" w:rsidR="004A6149" w:rsidRPr="00140EB6" w:rsidRDefault="00EF086D" w:rsidP="004A6149">
            <w:pPr>
              <w:pStyle w:val="bulletundertext"/>
              <w:numPr>
                <w:ilvl w:val="0"/>
                <w:numId w:val="0"/>
              </w:numPr>
              <w:spacing w:after="0"/>
              <w:ind w:left="357" w:hanging="357"/>
              <w:jc w:val="center"/>
              <w:rPr>
                <w:b/>
                <w:sz w:val="32"/>
                <w:szCs w:val="28"/>
              </w:rPr>
            </w:pPr>
            <w:r w:rsidRPr="00140EB6">
              <w:rPr>
                <w:b/>
                <w:sz w:val="32"/>
                <w:szCs w:val="28"/>
              </w:rPr>
              <w:t>Geography</w:t>
            </w:r>
            <w:r w:rsidR="005F489E">
              <w:rPr>
                <w:b/>
                <w:sz w:val="32"/>
                <w:szCs w:val="28"/>
              </w:rPr>
              <w:t xml:space="preserve"> KS1</w:t>
            </w:r>
            <w:r w:rsidR="007C3A2F">
              <w:rPr>
                <w:b/>
                <w:sz w:val="32"/>
                <w:szCs w:val="28"/>
              </w:rPr>
              <w:t xml:space="preserve"> </w:t>
            </w:r>
          </w:p>
          <w:p w14:paraId="1D23E0E7" w14:textId="77777777" w:rsidR="007A2E0D" w:rsidRDefault="007A2E0D" w:rsidP="007A2E0D">
            <w:pPr>
              <w:pStyle w:val="bulletundertext"/>
              <w:numPr>
                <w:ilvl w:val="0"/>
                <w:numId w:val="0"/>
              </w:numPr>
              <w:tabs>
                <w:tab w:val="left" w:pos="720"/>
              </w:tabs>
              <w:spacing w:after="0"/>
              <w:rPr>
                <w:sz w:val="28"/>
              </w:rPr>
            </w:pPr>
            <w:r>
              <w:rPr>
                <w:sz w:val="28"/>
              </w:rPr>
              <w:t>Throughout the year the children will cover a variety of aspects of the geography curriculum using enquiry-based skills in order to recognise, identify, describe, observe, reason, recall and begin to explain in simple terms the interaction of people with their environments.</w:t>
            </w:r>
          </w:p>
          <w:p w14:paraId="0477BD76" w14:textId="77777777" w:rsidR="007A2E0D" w:rsidRDefault="007A2E0D" w:rsidP="007A2E0D">
            <w:pPr>
              <w:pStyle w:val="bulletundertext"/>
              <w:numPr>
                <w:ilvl w:val="0"/>
                <w:numId w:val="0"/>
              </w:numPr>
              <w:tabs>
                <w:tab w:val="left" w:pos="720"/>
              </w:tabs>
              <w:spacing w:after="0"/>
              <w:rPr>
                <w:sz w:val="28"/>
              </w:rPr>
            </w:pPr>
            <w:r>
              <w:rPr>
                <w:sz w:val="28"/>
              </w:rPr>
              <w:t xml:space="preserve"> Children will:</w:t>
            </w:r>
          </w:p>
          <w:p w14:paraId="00AC0C8C" w14:textId="77777777" w:rsidR="00EF086D" w:rsidRPr="00140EB6" w:rsidRDefault="00EF086D" w:rsidP="00EF086D">
            <w:pPr>
              <w:pStyle w:val="bulletundertext"/>
              <w:spacing w:after="120"/>
            </w:pPr>
            <w:r w:rsidRPr="00140EB6">
              <w:t>develop contextual knowledge of the location of globally significant places – both terrestrial and marine – including their defining physical and human characteristics and how these provide a geographical context for understanding the actions of processes</w:t>
            </w:r>
          </w:p>
          <w:p w14:paraId="6369FE92" w14:textId="77777777" w:rsidR="00EF086D" w:rsidRPr="00140EB6" w:rsidRDefault="00EF086D" w:rsidP="00EF086D">
            <w:pPr>
              <w:pStyle w:val="bulletundertext"/>
              <w:spacing w:after="120"/>
            </w:pPr>
            <w:r w:rsidRPr="00140EB6">
              <w:t>understand the processes that give rise to key physical and human geographical features of the world, how these are interdependent and how they bring about spatial variation and change over time</w:t>
            </w:r>
          </w:p>
          <w:p w14:paraId="74580B37" w14:textId="77777777" w:rsidR="00EF086D" w:rsidRPr="00140EB6" w:rsidRDefault="00EF086D" w:rsidP="00EF086D">
            <w:pPr>
              <w:pStyle w:val="bulletundertext"/>
              <w:spacing w:after="60"/>
            </w:pPr>
            <w:r w:rsidRPr="00140EB6">
              <w:t>are competent in the geographical skills needed to:</w:t>
            </w:r>
          </w:p>
          <w:p w14:paraId="70B34306" w14:textId="77777777" w:rsidR="00EF086D" w:rsidRPr="00140EB6" w:rsidRDefault="00EF086D" w:rsidP="00EF086D">
            <w:pPr>
              <w:pStyle w:val="bulletundernumbered"/>
              <w:spacing w:after="60"/>
            </w:pPr>
            <w:r w:rsidRPr="00140EB6">
              <w:t>collect, analyse and communicate with a range of data gathered through experiences of fieldwork that deepen their understanding of geographical processes</w:t>
            </w:r>
          </w:p>
          <w:p w14:paraId="281F3BBC" w14:textId="77777777" w:rsidR="00EF086D" w:rsidRPr="00140EB6" w:rsidRDefault="00EF086D" w:rsidP="00EF086D">
            <w:pPr>
              <w:pStyle w:val="bulletundernumbered"/>
              <w:spacing w:after="60"/>
            </w:pPr>
            <w:r w:rsidRPr="00140EB6">
              <w:t>interpret a range of sources of geographical information, including maps, diagrams, globes, aerial photographs and Geographical Information Systems (GIS)</w:t>
            </w:r>
          </w:p>
          <w:p w14:paraId="51436D31" w14:textId="77777777" w:rsidR="002709AF" w:rsidRPr="00140EB6" w:rsidRDefault="00EF086D" w:rsidP="00EF086D">
            <w:pPr>
              <w:pStyle w:val="bulletundernumbered"/>
            </w:pPr>
            <w:r w:rsidRPr="00140EB6">
              <w:t>communicate geographical information in a variety of ways, including through maps, numerical and quantitative skills and writing at length.</w:t>
            </w:r>
          </w:p>
        </w:tc>
      </w:tr>
      <w:tr w:rsidR="00297FBF" w:rsidRPr="00140EB6" w14:paraId="068E5D75" w14:textId="77777777" w:rsidTr="0063162D">
        <w:trPr>
          <w:jc w:val="center"/>
        </w:trPr>
        <w:tc>
          <w:tcPr>
            <w:tcW w:w="15371" w:type="dxa"/>
            <w:gridSpan w:val="2"/>
            <w:tcBorders>
              <w:left w:val="nil"/>
              <w:right w:val="nil"/>
            </w:tcBorders>
          </w:tcPr>
          <w:p w14:paraId="052C10D5" w14:textId="77777777" w:rsidR="00297FBF" w:rsidRPr="00140EB6" w:rsidRDefault="00297FBF" w:rsidP="004A6149">
            <w:pPr>
              <w:pStyle w:val="bulletundertext"/>
              <w:numPr>
                <w:ilvl w:val="0"/>
                <w:numId w:val="0"/>
              </w:numPr>
              <w:spacing w:after="0"/>
              <w:ind w:left="357" w:hanging="357"/>
              <w:jc w:val="center"/>
              <w:rPr>
                <w:b/>
                <w:sz w:val="32"/>
                <w:szCs w:val="28"/>
              </w:rPr>
            </w:pPr>
          </w:p>
        </w:tc>
      </w:tr>
      <w:tr w:rsidR="00297FBF" w:rsidRPr="00140EB6" w14:paraId="4215BACE" w14:textId="77777777" w:rsidTr="0063162D">
        <w:trPr>
          <w:jc w:val="center"/>
        </w:trPr>
        <w:tc>
          <w:tcPr>
            <w:tcW w:w="2920" w:type="dxa"/>
          </w:tcPr>
          <w:p w14:paraId="7C7E1417" w14:textId="77777777" w:rsidR="00297FBF" w:rsidRPr="00140EB6" w:rsidRDefault="00297FBF" w:rsidP="00297FBF">
            <w:pPr>
              <w:rPr>
                <w:rFonts w:ascii="Arial" w:hAnsi="Arial" w:cs="Arial"/>
                <w:b/>
                <w:sz w:val="28"/>
                <w:szCs w:val="28"/>
              </w:rPr>
            </w:pPr>
            <w:r w:rsidRPr="00140EB6">
              <w:rPr>
                <w:rFonts w:ascii="Arial" w:hAnsi="Arial" w:cs="Arial"/>
                <w:b/>
                <w:sz w:val="28"/>
                <w:szCs w:val="28"/>
              </w:rPr>
              <w:t>Autumn 1</w:t>
            </w:r>
          </w:p>
          <w:p w14:paraId="54C26C3C" w14:textId="0BD5BC41" w:rsidR="00297FBF" w:rsidRPr="00140EB6" w:rsidRDefault="00297FBF" w:rsidP="00607B99">
            <w:pPr>
              <w:pStyle w:val="bulletundertext"/>
              <w:numPr>
                <w:ilvl w:val="0"/>
                <w:numId w:val="0"/>
              </w:numPr>
              <w:spacing w:after="0"/>
              <w:ind w:left="357" w:hanging="357"/>
              <w:rPr>
                <w:b/>
                <w:sz w:val="32"/>
                <w:szCs w:val="28"/>
              </w:rPr>
            </w:pPr>
            <w:r>
              <w:rPr>
                <w:b/>
                <w:sz w:val="28"/>
                <w:szCs w:val="28"/>
              </w:rPr>
              <w:t>Me and My World</w:t>
            </w:r>
          </w:p>
        </w:tc>
        <w:tc>
          <w:tcPr>
            <w:tcW w:w="12451" w:type="dxa"/>
          </w:tcPr>
          <w:p w14:paraId="21A3D3DF" w14:textId="77777777" w:rsidR="00297FBF" w:rsidRPr="00275CD3" w:rsidRDefault="00297FBF" w:rsidP="00297FBF">
            <w:pPr>
              <w:rPr>
                <w:rFonts w:ascii="Arial" w:eastAsia="Times New Roman" w:hAnsi="Arial" w:cs="Arial"/>
                <w:b/>
                <w:bCs/>
                <w:color w:val="000000"/>
                <w:sz w:val="20"/>
                <w:szCs w:val="20"/>
                <w:lang w:eastAsia="en-GB"/>
              </w:rPr>
            </w:pPr>
            <w:r w:rsidRPr="00275CD3">
              <w:rPr>
                <w:rFonts w:ascii="Arial" w:eastAsia="Times New Roman" w:hAnsi="Arial" w:cs="Arial"/>
                <w:b/>
                <w:bCs/>
                <w:color w:val="000000"/>
                <w:sz w:val="20"/>
                <w:szCs w:val="20"/>
                <w:lang w:eastAsia="en-GB"/>
              </w:rPr>
              <w:t xml:space="preserve">A place called home </w:t>
            </w:r>
          </w:p>
          <w:p w14:paraId="2503C5B7" w14:textId="77777777" w:rsidR="00297FBF" w:rsidRPr="00275CD3" w:rsidRDefault="00297FBF" w:rsidP="00297FBF">
            <w:pPr>
              <w:rPr>
                <w:rFonts w:ascii="Arial" w:eastAsia="Times New Roman" w:hAnsi="Arial" w:cs="Arial"/>
                <w:b/>
                <w:bCs/>
                <w:color w:val="000000"/>
                <w:sz w:val="20"/>
                <w:szCs w:val="20"/>
                <w:lang w:eastAsia="en-GB"/>
              </w:rPr>
            </w:pPr>
            <w:r w:rsidRPr="00275CD3">
              <w:rPr>
                <w:rFonts w:ascii="Arial" w:eastAsia="Times New Roman" w:hAnsi="Arial" w:cs="Arial"/>
                <w:b/>
                <w:bCs/>
                <w:color w:val="000000"/>
                <w:sz w:val="20"/>
                <w:szCs w:val="20"/>
                <w:lang w:eastAsia="en-GB"/>
              </w:rPr>
              <w:t>Pupils will:</w:t>
            </w:r>
          </w:p>
          <w:p w14:paraId="1CC4BDB2" w14:textId="77777777" w:rsidR="00297FBF" w:rsidRPr="00275CD3" w:rsidRDefault="00297FBF" w:rsidP="00297FBF">
            <w:pPr>
              <w:pStyle w:val="ListParagraph"/>
              <w:numPr>
                <w:ilvl w:val="0"/>
                <w:numId w:val="12"/>
              </w:numPr>
              <w:spacing w:line="276" w:lineRule="auto"/>
              <w:rPr>
                <w:rFonts w:ascii="Arial" w:hAnsi="Arial" w:cs="Arial"/>
                <w:bCs/>
                <w:sz w:val="24"/>
                <w:szCs w:val="24"/>
                <w:lang w:val="en-US"/>
              </w:rPr>
            </w:pPr>
            <w:r w:rsidRPr="00275CD3">
              <w:rPr>
                <w:rFonts w:ascii="Arial" w:hAnsi="Arial" w:cs="Arial"/>
                <w:bCs/>
                <w:sz w:val="24"/>
                <w:szCs w:val="24"/>
                <w:lang w:val="en-US"/>
              </w:rPr>
              <w:t>Know that where I live is called my home</w:t>
            </w:r>
          </w:p>
          <w:p w14:paraId="42AE22B1" w14:textId="77777777" w:rsidR="00297FBF" w:rsidRPr="00275CD3" w:rsidRDefault="00297FBF" w:rsidP="00297FBF">
            <w:pPr>
              <w:pStyle w:val="ListParagraph"/>
              <w:numPr>
                <w:ilvl w:val="0"/>
                <w:numId w:val="12"/>
              </w:numPr>
              <w:rPr>
                <w:rFonts w:ascii="Arial" w:hAnsi="Arial" w:cs="Arial"/>
                <w:bCs/>
                <w:sz w:val="24"/>
                <w:szCs w:val="24"/>
                <w:lang w:val="en-US"/>
              </w:rPr>
            </w:pPr>
            <w:r w:rsidRPr="00275CD3">
              <w:rPr>
                <w:rFonts w:ascii="Arial" w:hAnsi="Arial" w:cs="Arial"/>
                <w:bCs/>
                <w:sz w:val="24"/>
                <w:szCs w:val="24"/>
                <w:lang w:val="en-US"/>
              </w:rPr>
              <w:t>Describe some features of the home in which they live</w:t>
            </w:r>
          </w:p>
          <w:p w14:paraId="2D75AFA7" w14:textId="77777777" w:rsidR="00297FBF" w:rsidRPr="00275CD3" w:rsidRDefault="00297FBF" w:rsidP="00297FBF">
            <w:pPr>
              <w:pStyle w:val="ListParagraph"/>
              <w:numPr>
                <w:ilvl w:val="0"/>
                <w:numId w:val="12"/>
              </w:numPr>
              <w:spacing w:line="276" w:lineRule="auto"/>
              <w:rPr>
                <w:rFonts w:ascii="Arial" w:hAnsi="Arial" w:cs="Arial"/>
                <w:bCs/>
                <w:sz w:val="24"/>
                <w:szCs w:val="24"/>
                <w:lang w:val="en-US"/>
              </w:rPr>
            </w:pPr>
            <w:r w:rsidRPr="00275CD3">
              <w:rPr>
                <w:rFonts w:ascii="Arial" w:hAnsi="Arial" w:cs="Arial"/>
                <w:sz w:val="24"/>
                <w:szCs w:val="24"/>
                <w:lang w:val="en-US"/>
              </w:rPr>
              <w:t xml:space="preserve">Talk about who lives with them in their home </w:t>
            </w:r>
          </w:p>
          <w:p w14:paraId="16E05ADC" w14:textId="77777777" w:rsidR="00297FBF" w:rsidRPr="00275CD3" w:rsidRDefault="00297FBF" w:rsidP="00297FBF">
            <w:pPr>
              <w:pStyle w:val="ListParagraph"/>
              <w:numPr>
                <w:ilvl w:val="0"/>
                <w:numId w:val="11"/>
              </w:numPr>
              <w:spacing w:line="276" w:lineRule="auto"/>
              <w:rPr>
                <w:rFonts w:ascii="Arial" w:hAnsi="Arial" w:cs="Arial"/>
                <w:b/>
                <w:bCs/>
                <w:sz w:val="24"/>
                <w:szCs w:val="24"/>
                <w:u w:val="single"/>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that other people’s homes will have similarities and differences to their own</w:t>
            </w:r>
          </w:p>
          <w:p w14:paraId="380A5E73" w14:textId="77777777" w:rsidR="00297FBF" w:rsidRPr="00275CD3" w:rsidRDefault="00297FBF" w:rsidP="00297FBF">
            <w:pPr>
              <w:pStyle w:val="ListParagraph"/>
              <w:numPr>
                <w:ilvl w:val="0"/>
                <w:numId w:val="11"/>
              </w:numPr>
              <w:spacing w:line="276" w:lineRule="auto"/>
              <w:rPr>
                <w:rFonts w:ascii="Arial" w:hAnsi="Arial" w:cs="Arial"/>
                <w:b/>
                <w:bCs/>
                <w:sz w:val="24"/>
                <w:szCs w:val="24"/>
                <w:u w:val="single"/>
                <w:lang w:val="en-US"/>
              </w:rPr>
            </w:pPr>
            <w:r w:rsidRPr="00275CD3">
              <w:rPr>
                <w:rFonts w:ascii="Arial" w:hAnsi="Arial" w:cs="Arial"/>
                <w:sz w:val="24"/>
                <w:szCs w:val="24"/>
                <w:lang w:val="en-US"/>
              </w:rPr>
              <w:t>Make connections between the features of their family and other families</w:t>
            </w:r>
          </w:p>
          <w:p w14:paraId="00D621EC" w14:textId="77777777" w:rsidR="00297FBF" w:rsidRPr="00275CD3" w:rsidRDefault="00297FBF" w:rsidP="00297FBF">
            <w:pPr>
              <w:pStyle w:val="ListParagraph"/>
              <w:numPr>
                <w:ilvl w:val="0"/>
                <w:numId w:val="11"/>
              </w:numPr>
              <w:spacing w:line="276" w:lineRule="auto"/>
              <w:rPr>
                <w:rFonts w:ascii="Arial" w:hAnsi="Arial" w:cs="Arial"/>
                <w:b/>
                <w:bCs/>
                <w:sz w:val="24"/>
                <w:szCs w:val="24"/>
                <w:u w:val="single"/>
                <w:lang w:val="en-US"/>
              </w:rPr>
            </w:pPr>
            <w:r w:rsidRPr="00275CD3">
              <w:rPr>
                <w:rFonts w:ascii="Arial" w:hAnsi="Arial" w:cs="Arial"/>
                <w:sz w:val="24"/>
                <w:szCs w:val="24"/>
                <w:lang w:val="en-US"/>
              </w:rPr>
              <w:t>Talk about differences they have seen in photographs</w:t>
            </w:r>
          </w:p>
          <w:p w14:paraId="31DFFA6E" w14:textId="77777777" w:rsidR="00297FBF" w:rsidRPr="00275CD3" w:rsidRDefault="00297FBF" w:rsidP="00297FBF">
            <w:pPr>
              <w:pStyle w:val="ListParagraph"/>
              <w:numPr>
                <w:ilvl w:val="0"/>
                <w:numId w:val="11"/>
              </w:numPr>
              <w:spacing w:line="276" w:lineRule="auto"/>
              <w:rPr>
                <w:rFonts w:ascii="Arial" w:hAnsi="Arial" w:cs="Arial"/>
                <w:b/>
                <w:bCs/>
                <w:sz w:val="24"/>
                <w:szCs w:val="24"/>
                <w:u w:val="single"/>
                <w:lang w:val="en-US"/>
              </w:rPr>
            </w:pPr>
            <w:r w:rsidRPr="00275CD3">
              <w:rPr>
                <w:rFonts w:ascii="Arial" w:hAnsi="Arial" w:cs="Arial"/>
                <w:sz w:val="24"/>
                <w:szCs w:val="24"/>
                <w:lang w:val="en-US"/>
              </w:rPr>
              <w:t>Know that there are different countries in the world</w:t>
            </w:r>
          </w:p>
          <w:p w14:paraId="1AF00956" w14:textId="77777777" w:rsidR="00297FBF" w:rsidRPr="0063162D" w:rsidRDefault="00297FBF" w:rsidP="0063162D">
            <w:pPr>
              <w:pStyle w:val="ListParagraph"/>
              <w:numPr>
                <w:ilvl w:val="0"/>
                <w:numId w:val="11"/>
              </w:numPr>
              <w:spacing w:line="276" w:lineRule="auto"/>
              <w:rPr>
                <w:rFonts w:ascii="Arial" w:hAnsi="Arial" w:cs="Arial"/>
                <w:b/>
                <w:bCs/>
                <w:sz w:val="24"/>
                <w:szCs w:val="24"/>
                <w:u w:val="single"/>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some similarities and differences between life in this country and life in other countries</w:t>
            </w:r>
          </w:p>
          <w:p w14:paraId="1484B4B8" w14:textId="3F0E195E" w:rsidR="0063162D" w:rsidRPr="0063162D" w:rsidRDefault="0063162D" w:rsidP="0063162D">
            <w:pPr>
              <w:pStyle w:val="ListParagraph"/>
              <w:spacing w:line="276" w:lineRule="auto"/>
              <w:rPr>
                <w:rFonts w:ascii="Arial" w:hAnsi="Arial" w:cs="Arial"/>
                <w:b/>
                <w:bCs/>
                <w:sz w:val="16"/>
                <w:szCs w:val="16"/>
                <w:u w:val="single"/>
                <w:lang w:val="en-US"/>
              </w:rPr>
            </w:pPr>
          </w:p>
        </w:tc>
      </w:tr>
      <w:tr w:rsidR="0063162D" w:rsidRPr="00140EB6" w14:paraId="7FA765CA" w14:textId="77777777" w:rsidTr="0063162D">
        <w:trPr>
          <w:trHeight w:val="3258"/>
          <w:jc w:val="center"/>
        </w:trPr>
        <w:tc>
          <w:tcPr>
            <w:tcW w:w="2920" w:type="dxa"/>
          </w:tcPr>
          <w:p w14:paraId="11703C3B" w14:textId="77777777" w:rsidR="0063162D" w:rsidRPr="00140EB6" w:rsidRDefault="0063162D" w:rsidP="0063162D">
            <w:pPr>
              <w:rPr>
                <w:rFonts w:ascii="Arial" w:hAnsi="Arial" w:cs="Arial"/>
                <w:b/>
                <w:sz w:val="28"/>
                <w:szCs w:val="28"/>
              </w:rPr>
            </w:pPr>
            <w:r w:rsidRPr="00140EB6">
              <w:rPr>
                <w:rFonts w:ascii="Arial" w:hAnsi="Arial" w:cs="Arial"/>
                <w:b/>
                <w:sz w:val="28"/>
                <w:szCs w:val="28"/>
              </w:rPr>
              <w:lastRenderedPageBreak/>
              <w:t>Spring 1</w:t>
            </w:r>
          </w:p>
          <w:p w14:paraId="5F38325D" w14:textId="19C34EF8" w:rsidR="0063162D" w:rsidRPr="00140EB6" w:rsidRDefault="0063162D" w:rsidP="0063162D">
            <w:pPr>
              <w:rPr>
                <w:rFonts w:ascii="Arial" w:hAnsi="Arial" w:cs="Arial"/>
                <w:b/>
                <w:sz w:val="28"/>
                <w:szCs w:val="28"/>
              </w:rPr>
            </w:pPr>
            <w:r>
              <w:rPr>
                <w:b/>
                <w:sz w:val="28"/>
                <w:szCs w:val="28"/>
              </w:rPr>
              <w:t>Traditional Tales</w:t>
            </w:r>
          </w:p>
        </w:tc>
        <w:tc>
          <w:tcPr>
            <w:tcW w:w="12451" w:type="dxa"/>
          </w:tcPr>
          <w:p w14:paraId="74B94806" w14:textId="77777777" w:rsidR="0063162D" w:rsidRPr="00275CD3" w:rsidRDefault="0063162D" w:rsidP="0063162D">
            <w:pPr>
              <w:pStyle w:val="Default"/>
              <w:rPr>
                <w:rFonts w:ascii="Arial" w:hAnsi="Arial" w:cs="Arial"/>
                <w:b/>
                <w:bCs/>
                <w:sz w:val="20"/>
                <w:szCs w:val="20"/>
              </w:rPr>
            </w:pPr>
            <w:r w:rsidRPr="00275CD3">
              <w:rPr>
                <w:rFonts w:ascii="Arial" w:hAnsi="Arial" w:cs="Arial"/>
                <w:b/>
                <w:bCs/>
                <w:sz w:val="20"/>
                <w:szCs w:val="20"/>
              </w:rPr>
              <w:t>Out and About</w:t>
            </w:r>
          </w:p>
          <w:p w14:paraId="030CF669" w14:textId="77777777" w:rsidR="0063162D" w:rsidRPr="00607B99" w:rsidRDefault="0063162D" w:rsidP="0063162D">
            <w:pPr>
              <w:pStyle w:val="Default"/>
              <w:rPr>
                <w:rFonts w:ascii="Arial" w:hAnsi="Arial" w:cs="Arial"/>
                <w:b/>
                <w:bCs/>
                <w:sz w:val="20"/>
                <w:szCs w:val="20"/>
              </w:rPr>
            </w:pPr>
            <w:r w:rsidRPr="00607B99">
              <w:rPr>
                <w:rFonts w:ascii="Arial" w:hAnsi="Arial" w:cs="Arial"/>
                <w:b/>
                <w:bCs/>
                <w:sz w:val="20"/>
                <w:szCs w:val="20"/>
              </w:rPr>
              <w:t>Pupils will:</w:t>
            </w:r>
          </w:p>
          <w:p w14:paraId="2355C0BC" w14:textId="77777777" w:rsidR="0063162D" w:rsidRPr="00275CD3" w:rsidRDefault="0063162D" w:rsidP="0063162D">
            <w:pPr>
              <w:pStyle w:val="ListParagraph"/>
              <w:numPr>
                <w:ilvl w:val="0"/>
                <w:numId w:val="12"/>
              </w:numPr>
              <w:spacing w:line="276" w:lineRule="auto"/>
              <w:rPr>
                <w:rFonts w:ascii="Arial" w:hAnsi="Arial" w:cs="Arial"/>
                <w:b/>
                <w:bCs/>
                <w:sz w:val="24"/>
                <w:szCs w:val="24"/>
                <w:u w:val="single"/>
                <w:lang w:val="en-US"/>
              </w:rPr>
            </w:pPr>
            <w:r w:rsidRPr="00275CD3">
              <w:rPr>
                <w:rFonts w:ascii="Arial" w:hAnsi="Arial" w:cs="Arial"/>
                <w:sz w:val="24"/>
                <w:szCs w:val="24"/>
                <w:lang w:val="en-US"/>
              </w:rPr>
              <w:t>Identify features in the school grounds</w:t>
            </w:r>
          </w:p>
          <w:p w14:paraId="2BCFB4AE" w14:textId="77777777" w:rsidR="0063162D" w:rsidRPr="00275CD3" w:rsidRDefault="0063162D" w:rsidP="0063162D">
            <w:pPr>
              <w:pStyle w:val="ListParagraph"/>
              <w:numPr>
                <w:ilvl w:val="0"/>
                <w:numId w:val="12"/>
              </w:numPr>
              <w:spacing w:line="276" w:lineRule="auto"/>
              <w:rPr>
                <w:rFonts w:ascii="Arial" w:hAnsi="Arial" w:cs="Arial"/>
                <w:b/>
                <w:bCs/>
                <w:sz w:val="24"/>
                <w:szCs w:val="24"/>
                <w:u w:val="single"/>
                <w:lang w:val="en-US"/>
              </w:rPr>
            </w:pPr>
            <w:r w:rsidRPr="00275CD3">
              <w:rPr>
                <w:rFonts w:ascii="Arial" w:hAnsi="Arial" w:cs="Arial"/>
                <w:sz w:val="24"/>
                <w:szCs w:val="24"/>
                <w:lang w:val="en-US"/>
              </w:rPr>
              <w:t>Locate some of these on an outline map or plan.</w:t>
            </w:r>
          </w:p>
          <w:p w14:paraId="5A535385" w14:textId="77777777" w:rsidR="0063162D" w:rsidRPr="00275CD3" w:rsidRDefault="0063162D" w:rsidP="0063162D">
            <w:pPr>
              <w:pStyle w:val="ListParagraph"/>
              <w:numPr>
                <w:ilvl w:val="0"/>
                <w:numId w:val="12"/>
              </w:numPr>
              <w:spacing w:line="276" w:lineRule="auto"/>
              <w:rPr>
                <w:rFonts w:ascii="Arial" w:hAnsi="Arial" w:cs="Arial"/>
                <w:b/>
                <w:bCs/>
                <w:sz w:val="24"/>
                <w:szCs w:val="24"/>
                <w:u w:val="single"/>
                <w:lang w:val="en-US"/>
              </w:rPr>
            </w:pPr>
            <w:r w:rsidRPr="00275CD3">
              <w:rPr>
                <w:rFonts w:ascii="Arial" w:hAnsi="Arial" w:cs="Arial"/>
                <w:sz w:val="24"/>
                <w:szCs w:val="24"/>
                <w:lang w:val="en-US"/>
              </w:rPr>
              <w:t>Know the difference between human features and physical or natural features of their surroundings.</w:t>
            </w:r>
          </w:p>
          <w:p w14:paraId="49B80D20" w14:textId="77777777" w:rsidR="0063162D" w:rsidRPr="00275CD3" w:rsidRDefault="0063162D" w:rsidP="0063162D">
            <w:pPr>
              <w:pStyle w:val="ListParagraph"/>
              <w:numPr>
                <w:ilvl w:val="0"/>
                <w:numId w:val="12"/>
              </w:numPr>
              <w:spacing w:line="276" w:lineRule="auto"/>
              <w:rPr>
                <w:rFonts w:ascii="Arial" w:hAnsi="Arial" w:cs="Arial"/>
                <w:b/>
                <w:bCs/>
                <w:sz w:val="24"/>
                <w:szCs w:val="24"/>
                <w:u w:val="single"/>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some features of the school grounds on a satellite photograph.</w:t>
            </w:r>
          </w:p>
          <w:p w14:paraId="34DC6F79" w14:textId="77777777" w:rsidR="0063162D" w:rsidRPr="00275CD3" w:rsidRDefault="0063162D" w:rsidP="0063162D">
            <w:pPr>
              <w:pStyle w:val="ListParagraph"/>
              <w:numPr>
                <w:ilvl w:val="0"/>
                <w:numId w:val="12"/>
              </w:numPr>
              <w:spacing w:line="276" w:lineRule="auto"/>
              <w:rPr>
                <w:rFonts w:ascii="Arial" w:hAnsi="Arial" w:cs="Arial"/>
                <w:b/>
                <w:bCs/>
                <w:color w:val="000000" w:themeColor="text1"/>
                <w:sz w:val="24"/>
                <w:szCs w:val="24"/>
                <w:u w:val="single"/>
                <w:lang w:val="en-US"/>
              </w:rPr>
            </w:pPr>
            <w:r w:rsidRPr="00275CD3">
              <w:rPr>
                <w:rFonts w:ascii="Arial" w:hAnsi="Arial" w:cs="Arial"/>
                <w:color w:val="000000" w:themeColor="text1"/>
                <w:sz w:val="24"/>
                <w:szCs w:val="24"/>
                <w:lang w:val="en-US"/>
              </w:rPr>
              <w:t>Identify some important geographical features around the locality of the school.</w:t>
            </w:r>
          </w:p>
          <w:p w14:paraId="07AD4F8D" w14:textId="77777777" w:rsidR="0063162D" w:rsidRPr="00275CD3" w:rsidRDefault="0063162D" w:rsidP="0063162D">
            <w:pPr>
              <w:pStyle w:val="ListParagraph"/>
              <w:numPr>
                <w:ilvl w:val="0"/>
                <w:numId w:val="12"/>
              </w:numPr>
              <w:spacing w:line="276" w:lineRule="auto"/>
              <w:rPr>
                <w:rFonts w:ascii="Arial" w:hAnsi="Arial" w:cs="Arial"/>
                <w:color w:val="000000" w:themeColor="text1"/>
                <w:sz w:val="24"/>
                <w:szCs w:val="24"/>
                <w:lang w:val="en-US"/>
              </w:rPr>
            </w:pPr>
            <w:r w:rsidRPr="00275CD3">
              <w:rPr>
                <w:rFonts w:ascii="Arial" w:hAnsi="Arial" w:cs="Arial"/>
                <w:color w:val="000000" w:themeColor="text1"/>
                <w:sz w:val="24"/>
                <w:szCs w:val="24"/>
                <w:lang w:val="en-US"/>
              </w:rPr>
              <w:t>Locate some of these features on an outline map and on a satellite image.</w:t>
            </w:r>
          </w:p>
          <w:p w14:paraId="09F10DB4" w14:textId="207FC3FD" w:rsidR="0063162D" w:rsidRPr="0063162D" w:rsidRDefault="0063162D" w:rsidP="0063162D">
            <w:pPr>
              <w:pStyle w:val="ListParagraph"/>
              <w:numPr>
                <w:ilvl w:val="0"/>
                <w:numId w:val="12"/>
              </w:numPr>
              <w:spacing w:line="276" w:lineRule="auto"/>
              <w:rPr>
                <w:rFonts w:ascii="Arial" w:hAnsi="Arial" w:cs="Arial"/>
                <w:b/>
                <w:bCs/>
                <w:color w:val="000000" w:themeColor="text1"/>
                <w:sz w:val="24"/>
                <w:szCs w:val="24"/>
                <w:u w:val="single"/>
                <w:lang w:val="en-US"/>
              </w:rPr>
            </w:pPr>
            <w:proofErr w:type="spellStart"/>
            <w:r w:rsidRPr="00275CD3">
              <w:rPr>
                <w:rFonts w:ascii="Arial" w:hAnsi="Arial" w:cs="Arial"/>
                <w:color w:val="000000" w:themeColor="text1"/>
                <w:sz w:val="24"/>
                <w:szCs w:val="24"/>
                <w:lang w:val="en-US"/>
              </w:rPr>
              <w:t>Recognise</w:t>
            </w:r>
            <w:proofErr w:type="spellEnd"/>
            <w:r w:rsidRPr="00275CD3">
              <w:rPr>
                <w:rFonts w:ascii="Arial" w:hAnsi="Arial" w:cs="Arial"/>
                <w:color w:val="000000" w:themeColor="text1"/>
                <w:sz w:val="24"/>
                <w:szCs w:val="24"/>
                <w:lang w:val="en-US"/>
              </w:rPr>
              <w:t xml:space="preserve"> some physical and human features of the locality and recall the difference between things that are built and things that are natural.</w:t>
            </w:r>
          </w:p>
        </w:tc>
      </w:tr>
      <w:tr w:rsidR="0063162D" w:rsidRPr="00140EB6" w14:paraId="4FEE58E6" w14:textId="77777777" w:rsidTr="0063162D">
        <w:trPr>
          <w:trHeight w:val="4297"/>
          <w:jc w:val="center"/>
        </w:trPr>
        <w:tc>
          <w:tcPr>
            <w:tcW w:w="2920" w:type="dxa"/>
          </w:tcPr>
          <w:p w14:paraId="6704D73E" w14:textId="77777777" w:rsidR="0063162D" w:rsidRDefault="0063162D" w:rsidP="0063162D">
            <w:pPr>
              <w:rPr>
                <w:rFonts w:ascii="Arial" w:hAnsi="Arial" w:cs="Arial"/>
                <w:b/>
                <w:sz w:val="28"/>
                <w:szCs w:val="28"/>
              </w:rPr>
            </w:pPr>
            <w:r w:rsidRPr="00140EB6">
              <w:rPr>
                <w:rFonts w:ascii="Arial" w:hAnsi="Arial" w:cs="Arial"/>
                <w:b/>
                <w:sz w:val="28"/>
                <w:szCs w:val="28"/>
              </w:rPr>
              <w:t>Summer 2</w:t>
            </w:r>
          </w:p>
          <w:p w14:paraId="76B8389A" w14:textId="3FC24AFA" w:rsidR="0063162D" w:rsidRPr="00140EB6" w:rsidRDefault="0063162D" w:rsidP="0063162D">
            <w:pPr>
              <w:rPr>
                <w:rFonts w:ascii="Arial" w:hAnsi="Arial" w:cs="Arial"/>
                <w:b/>
                <w:sz w:val="28"/>
                <w:szCs w:val="28"/>
              </w:rPr>
            </w:pPr>
            <w:r>
              <w:rPr>
                <w:rFonts w:ascii="Arial" w:hAnsi="Arial" w:cs="Arial"/>
                <w:b/>
                <w:sz w:val="28"/>
                <w:szCs w:val="28"/>
              </w:rPr>
              <w:t>Castles, Kings and Queens</w:t>
            </w:r>
          </w:p>
        </w:tc>
        <w:tc>
          <w:tcPr>
            <w:tcW w:w="12451" w:type="dxa"/>
          </w:tcPr>
          <w:p w14:paraId="1BC3306A" w14:textId="77777777" w:rsidR="0063162D" w:rsidRPr="00275CD3" w:rsidRDefault="0063162D" w:rsidP="0063162D">
            <w:pPr>
              <w:rPr>
                <w:rFonts w:ascii="Arial" w:eastAsia="Times New Roman" w:hAnsi="Arial" w:cs="Arial"/>
                <w:b/>
                <w:bCs/>
                <w:color w:val="000000"/>
                <w:sz w:val="20"/>
                <w:szCs w:val="20"/>
                <w:lang w:eastAsia="en-GB"/>
              </w:rPr>
            </w:pPr>
            <w:r w:rsidRPr="00275CD3">
              <w:rPr>
                <w:rFonts w:ascii="Arial" w:eastAsia="Times New Roman" w:hAnsi="Arial" w:cs="Arial"/>
                <w:b/>
                <w:bCs/>
                <w:color w:val="000000"/>
                <w:sz w:val="20"/>
                <w:szCs w:val="20"/>
                <w:lang w:eastAsia="en-GB"/>
              </w:rPr>
              <w:t xml:space="preserve">The United Kingdom </w:t>
            </w:r>
          </w:p>
          <w:p w14:paraId="2A2512F3" w14:textId="77777777" w:rsidR="0063162D" w:rsidRPr="00275CD3" w:rsidRDefault="0063162D" w:rsidP="0063162D">
            <w:pPr>
              <w:rPr>
                <w:rFonts w:ascii="Arial" w:eastAsia="Times New Roman" w:hAnsi="Arial" w:cs="Arial"/>
                <w:b/>
                <w:bCs/>
                <w:color w:val="000000"/>
                <w:sz w:val="20"/>
                <w:szCs w:val="20"/>
                <w:lang w:eastAsia="en-GB"/>
              </w:rPr>
            </w:pPr>
            <w:r w:rsidRPr="00275CD3">
              <w:rPr>
                <w:rFonts w:ascii="Arial" w:eastAsia="Times New Roman" w:hAnsi="Arial" w:cs="Arial"/>
                <w:b/>
                <w:bCs/>
                <w:color w:val="000000"/>
                <w:sz w:val="20"/>
                <w:szCs w:val="20"/>
                <w:lang w:eastAsia="en-GB"/>
              </w:rPr>
              <w:t>Pupils will:</w:t>
            </w:r>
          </w:p>
          <w:p w14:paraId="6B54AFD8"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Know that they live in a country called the United Kingdom</w:t>
            </w:r>
          </w:p>
          <w:p w14:paraId="2AEADAD2"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 xml:space="preserve">Locate the United Kingdom on a map of the world, an </w:t>
            </w:r>
            <w:proofErr w:type="gramStart"/>
            <w:r w:rsidRPr="00275CD3">
              <w:rPr>
                <w:rFonts w:ascii="Arial" w:hAnsi="Arial" w:cs="Arial"/>
                <w:sz w:val="24"/>
                <w:szCs w:val="24"/>
                <w:lang w:val="en-US"/>
              </w:rPr>
              <w:t>atlas</w:t>
            </w:r>
            <w:proofErr w:type="gramEnd"/>
            <w:r w:rsidRPr="00275CD3">
              <w:rPr>
                <w:rFonts w:ascii="Arial" w:hAnsi="Arial" w:cs="Arial"/>
                <w:sz w:val="24"/>
                <w:szCs w:val="24"/>
                <w:lang w:val="en-US"/>
              </w:rPr>
              <w:t xml:space="preserve"> and a globe</w:t>
            </w:r>
          </w:p>
          <w:p w14:paraId="0ED96CC1"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Understand that not all places in the UK are the same</w:t>
            </w:r>
          </w:p>
          <w:p w14:paraId="462DE002"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Talk about the place in the United Kingdom where they live</w:t>
            </w:r>
          </w:p>
          <w:p w14:paraId="68F799E5"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a map of the United Kingdom in a simple atlas</w:t>
            </w:r>
          </w:p>
          <w:p w14:paraId="7DD7D8FA"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Understand what an island is</w:t>
            </w:r>
          </w:p>
          <w:p w14:paraId="5CABF983"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Know that we live on an island</w:t>
            </w:r>
          </w:p>
          <w:p w14:paraId="4C8FF8D2" w14:textId="77777777" w:rsidR="0063162D" w:rsidRPr="00275CD3" w:rsidRDefault="0063162D" w:rsidP="0063162D">
            <w:pPr>
              <w:pStyle w:val="ListParagraph"/>
              <w:numPr>
                <w:ilvl w:val="0"/>
                <w:numId w:val="13"/>
              </w:numPr>
              <w:spacing w:line="276" w:lineRule="auto"/>
              <w:rPr>
                <w:rFonts w:ascii="Arial" w:hAnsi="Arial" w:cs="Arial"/>
                <w:sz w:val="24"/>
                <w:szCs w:val="24"/>
                <w:lang w:val="en-US"/>
              </w:rPr>
            </w:pPr>
            <w:r w:rsidRPr="00275CD3">
              <w:rPr>
                <w:rFonts w:ascii="Arial" w:hAnsi="Arial" w:cs="Arial"/>
                <w:sz w:val="24"/>
                <w:szCs w:val="24"/>
                <w:lang w:val="en-US"/>
              </w:rPr>
              <w:t>Develop an awareness that the United Kingdom is made up of four parts and name them</w:t>
            </w:r>
          </w:p>
          <w:p w14:paraId="4A496F26" w14:textId="77777777" w:rsidR="0063162D" w:rsidRPr="00275CD3" w:rsidRDefault="0063162D" w:rsidP="0063162D">
            <w:pPr>
              <w:pStyle w:val="ListParagraph"/>
              <w:numPr>
                <w:ilvl w:val="0"/>
                <w:numId w:val="13"/>
              </w:numPr>
              <w:spacing w:line="276" w:lineRule="auto"/>
              <w:rPr>
                <w:rFonts w:ascii="Arial" w:hAnsi="Arial" w:cs="Arial"/>
                <w:b/>
                <w:bCs/>
                <w:sz w:val="24"/>
                <w:szCs w:val="24"/>
                <w:u w:val="single"/>
                <w:lang w:val="en-US"/>
              </w:rPr>
            </w:pPr>
            <w:r w:rsidRPr="00275CD3">
              <w:rPr>
                <w:rFonts w:ascii="Arial" w:hAnsi="Arial" w:cs="Arial"/>
                <w:sz w:val="24"/>
                <w:szCs w:val="24"/>
                <w:lang w:val="en-US"/>
              </w:rPr>
              <w:t xml:space="preserve">Talk about some important landmarks of the United Kingdom. </w:t>
            </w:r>
          </w:p>
          <w:p w14:paraId="7E39DCFE" w14:textId="77777777" w:rsidR="0063162D" w:rsidRPr="00275CD3" w:rsidRDefault="0063162D" w:rsidP="0063162D">
            <w:pPr>
              <w:pStyle w:val="ListParagraph"/>
              <w:numPr>
                <w:ilvl w:val="0"/>
                <w:numId w:val="13"/>
              </w:numPr>
              <w:spacing w:line="276" w:lineRule="auto"/>
              <w:rPr>
                <w:rFonts w:ascii="Arial" w:hAnsi="Arial" w:cs="Arial"/>
                <w:b/>
                <w:bCs/>
                <w:sz w:val="24"/>
                <w:szCs w:val="24"/>
                <w:u w:val="single"/>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and talk about what a loch is</w:t>
            </w:r>
          </w:p>
          <w:p w14:paraId="14605D77" w14:textId="6A6EA5CD" w:rsidR="0063162D" w:rsidRPr="0063162D" w:rsidRDefault="0063162D" w:rsidP="0063162D">
            <w:pPr>
              <w:pStyle w:val="ListParagraph"/>
              <w:numPr>
                <w:ilvl w:val="0"/>
                <w:numId w:val="13"/>
              </w:numPr>
              <w:spacing w:line="276" w:lineRule="auto"/>
              <w:rPr>
                <w:rFonts w:ascii="Arial" w:hAnsi="Arial" w:cs="Arial"/>
                <w:b/>
                <w:bCs/>
                <w:sz w:val="24"/>
                <w:szCs w:val="24"/>
                <w:u w:val="single"/>
                <w:lang w:val="en-US"/>
              </w:rPr>
            </w:pPr>
            <w:proofErr w:type="spellStart"/>
            <w:r w:rsidRPr="00275CD3">
              <w:rPr>
                <w:rFonts w:ascii="Arial" w:hAnsi="Arial" w:cs="Arial"/>
                <w:sz w:val="24"/>
                <w:szCs w:val="24"/>
                <w:lang w:val="en-US"/>
              </w:rPr>
              <w:t>Recognise</w:t>
            </w:r>
            <w:proofErr w:type="spellEnd"/>
            <w:r w:rsidRPr="00275CD3">
              <w:rPr>
                <w:rFonts w:ascii="Arial" w:hAnsi="Arial" w:cs="Arial"/>
                <w:sz w:val="24"/>
                <w:szCs w:val="24"/>
                <w:lang w:val="en-US"/>
              </w:rPr>
              <w:t xml:space="preserve"> and talk about what a lake and island is</w:t>
            </w:r>
          </w:p>
        </w:tc>
      </w:tr>
    </w:tbl>
    <w:p w14:paraId="068BAC1B" w14:textId="77777777" w:rsidR="00140EB6" w:rsidRDefault="00140EB6"/>
    <w:p w14:paraId="67E30032" w14:textId="5EF7C896" w:rsidR="004A6149" w:rsidRDefault="004A6149"/>
    <w:sectPr w:rsidR="004A6149" w:rsidSect="00275CD3">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481F"/>
    <w:multiLevelType w:val="hybridMultilevel"/>
    <w:tmpl w:val="BF4A1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CF2819"/>
    <w:multiLevelType w:val="hybridMultilevel"/>
    <w:tmpl w:val="B8F4E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531768"/>
    <w:multiLevelType w:val="hybridMultilevel"/>
    <w:tmpl w:val="D31A0F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abstractNum w:abstractNumId="5" w15:restartNumberingAfterBreak="0">
    <w:nsid w:val="3FC65886"/>
    <w:multiLevelType w:val="hybridMultilevel"/>
    <w:tmpl w:val="B74201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2E229A0"/>
    <w:multiLevelType w:val="hybridMultilevel"/>
    <w:tmpl w:val="1A2ED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DE6E3F"/>
    <w:multiLevelType w:val="hybridMultilevel"/>
    <w:tmpl w:val="2D8006D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FA15E5"/>
    <w:multiLevelType w:val="hybridMultilevel"/>
    <w:tmpl w:val="AAFE5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966D80"/>
    <w:multiLevelType w:val="hybridMultilevel"/>
    <w:tmpl w:val="0E226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3A1BB1"/>
    <w:multiLevelType w:val="hybridMultilevel"/>
    <w:tmpl w:val="03AC3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FB08A0"/>
    <w:multiLevelType w:val="hybridMultilevel"/>
    <w:tmpl w:val="1D28E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E576F0"/>
    <w:multiLevelType w:val="hybridMultilevel"/>
    <w:tmpl w:val="500EB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032236">
    <w:abstractNumId w:val="1"/>
  </w:num>
  <w:num w:numId="2" w16cid:durableId="1647971436">
    <w:abstractNumId w:val="4"/>
  </w:num>
  <w:num w:numId="3" w16cid:durableId="696741095">
    <w:abstractNumId w:val="3"/>
  </w:num>
  <w:num w:numId="4" w16cid:durableId="751587557">
    <w:abstractNumId w:val="7"/>
  </w:num>
  <w:num w:numId="5" w16cid:durableId="1793134058">
    <w:abstractNumId w:val="1"/>
  </w:num>
  <w:num w:numId="6" w16cid:durableId="845562157">
    <w:abstractNumId w:val="2"/>
  </w:num>
  <w:num w:numId="7" w16cid:durableId="1363290781">
    <w:abstractNumId w:val="6"/>
  </w:num>
  <w:num w:numId="8" w16cid:durableId="638615351">
    <w:abstractNumId w:val="11"/>
  </w:num>
  <w:num w:numId="9" w16cid:durableId="1670906388">
    <w:abstractNumId w:val="10"/>
  </w:num>
  <w:num w:numId="10" w16cid:durableId="1899779174">
    <w:abstractNumId w:val="12"/>
  </w:num>
  <w:num w:numId="11" w16cid:durableId="548418010">
    <w:abstractNumId w:val="0"/>
  </w:num>
  <w:num w:numId="12" w16cid:durableId="1154302299">
    <w:abstractNumId w:val="9"/>
  </w:num>
  <w:num w:numId="13" w16cid:durableId="1872378320">
    <w:abstractNumId w:val="8"/>
  </w:num>
  <w:num w:numId="14" w16cid:durableId="428502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9AF"/>
    <w:rsid w:val="00063760"/>
    <w:rsid w:val="00106591"/>
    <w:rsid w:val="00134F5C"/>
    <w:rsid w:val="00140EB6"/>
    <w:rsid w:val="001518F4"/>
    <w:rsid w:val="00177786"/>
    <w:rsid w:val="0019677E"/>
    <w:rsid w:val="00213E4C"/>
    <w:rsid w:val="002709AF"/>
    <w:rsid w:val="00275CD3"/>
    <w:rsid w:val="00292CF1"/>
    <w:rsid w:val="00293BDC"/>
    <w:rsid w:val="00297FBF"/>
    <w:rsid w:val="002A0C5B"/>
    <w:rsid w:val="002F6177"/>
    <w:rsid w:val="003763BA"/>
    <w:rsid w:val="003E464C"/>
    <w:rsid w:val="00417C4E"/>
    <w:rsid w:val="00494752"/>
    <w:rsid w:val="004A6149"/>
    <w:rsid w:val="004F53BD"/>
    <w:rsid w:val="0056062B"/>
    <w:rsid w:val="00590E46"/>
    <w:rsid w:val="005B1B03"/>
    <w:rsid w:val="005B44A8"/>
    <w:rsid w:val="005F489E"/>
    <w:rsid w:val="00607B99"/>
    <w:rsid w:val="0063162D"/>
    <w:rsid w:val="00662D86"/>
    <w:rsid w:val="0068315E"/>
    <w:rsid w:val="006A0B62"/>
    <w:rsid w:val="007052FE"/>
    <w:rsid w:val="0072114E"/>
    <w:rsid w:val="007A0D61"/>
    <w:rsid w:val="007A2E0D"/>
    <w:rsid w:val="007C3A2F"/>
    <w:rsid w:val="007F545B"/>
    <w:rsid w:val="00861C47"/>
    <w:rsid w:val="008A25DA"/>
    <w:rsid w:val="008B211D"/>
    <w:rsid w:val="008C64DA"/>
    <w:rsid w:val="00934C7A"/>
    <w:rsid w:val="00946320"/>
    <w:rsid w:val="00976885"/>
    <w:rsid w:val="00981507"/>
    <w:rsid w:val="00987611"/>
    <w:rsid w:val="009C5142"/>
    <w:rsid w:val="009C7095"/>
    <w:rsid w:val="009D2632"/>
    <w:rsid w:val="00A262B8"/>
    <w:rsid w:val="00AB3B8E"/>
    <w:rsid w:val="00AB6BF8"/>
    <w:rsid w:val="00AE5270"/>
    <w:rsid w:val="00B137B4"/>
    <w:rsid w:val="00B57B3B"/>
    <w:rsid w:val="00B94445"/>
    <w:rsid w:val="00BC3A66"/>
    <w:rsid w:val="00C04951"/>
    <w:rsid w:val="00D01718"/>
    <w:rsid w:val="00D14493"/>
    <w:rsid w:val="00DB401A"/>
    <w:rsid w:val="00E07887"/>
    <w:rsid w:val="00E71601"/>
    <w:rsid w:val="00E866E2"/>
    <w:rsid w:val="00EA180D"/>
    <w:rsid w:val="00EF086D"/>
    <w:rsid w:val="00F03C32"/>
    <w:rsid w:val="00F67D49"/>
    <w:rsid w:val="00FB4384"/>
    <w:rsid w:val="00FB4971"/>
    <w:rsid w:val="00FD629F"/>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3E26E"/>
  <w15:docId w15:val="{47A27205-AA8B-4E68-ABBA-C10EA243E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 w:type="paragraph" w:customStyle="1" w:styleId="Default">
    <w:name w:val="Default"/>
    <w:rsid w:val="00946320"/>
    <w:pPr>
      <w:autoSpaceDE w:val="0"/>
      <w:autoSpaceDN w:val="0"/>
      <w:adjustRightInd w:val="0"/>
      <w:spacing w:after="0" w:line="240" w:lineRule="auto"/>
    </w:pPr>
    <w:rPr>
      <w:rFonts w:ascii="Wingdings" w:eastAsia="Times New Roman" w:hAnsi="Wingdings" w:cs="Wingdings"/>
      <w:color w:val="000000"/>
      <w:sz w:val="24"/>
      <w:szCs w:val="24"/>
      <w:lang w:eastAsia="en-GB"/>
    </w:rPr>
  </w:style>
  <w:style w:type="paragraph" w:styleId="ListParagraph">
    <w:name w:val="List Paragraph"/>
    <w:basedOn w:val="Normal"/>
    <w:uiPriority w:val="34"/>
    <w:qFormat/>
    <w:rsid w:val="00E716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873792">
      <w:bodyDiv w:val="1"/>
      <w:marLeft w:val="0"/>
      <w:marRight w:val="0"/>
      <w:marTop w:val="0"/>
      <w:marBottom w:val="0"/>
      <w:divBdr>
        <w:top w:val="none" w:sz="0" w:space="0" w:color="auto"/>
        <w:left w:val="none" w:sz="0" w:space="0" w:color="auto"/>
        <w:bottom w:val="none" w:sz="0" w:space="0" w:color="auto"/>
        <w:right w:val="none" w:sz="0" w:space="0" w:color="auto"/>
      </w:divBdr>
    </w:div>
    <w:div w:id="177124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11D4ED-2EF8-40CC-A43A-FA1D16B039F3}">
  <ds:schemaRefs>
    <ds:schemaRef ds:uri="http://schemas.microsoft.com/office/2006/metadata/properties"/>
    <ds:schemaRef ds:uri="59c6e03e-203f-4cf5-b59c-4230cbb29892"/>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6b4a6307-19c5-4de9-89fc-c20d758fde8d"/>
    <ds:schemaRef ds:uri="http://www.w3.org/XML/1998/namespace"/>
  </ds:schemaRefs>
</ds:datastoreItem>
</file>

<file path=customXml/itemProps2.xml><?xml version="1.0" encoding="utf-8"?>
<ds:datastoreItem xmlns:ds="http://schemas.openxmlformats.org/officeDocument/2006/customXml" ds:itemID="{EE92C0FF-FBD3-40D5-AD5A-49F371F2E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7185C-56DA-4DE9-9522-35F07EBBA0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Underwood</dc:creator>
  <cp:lastModifiedBy>Stewart Cuthbertson</cp:lastModifiedBy>
  <cp:revision>28</cp:revision>
  <cp:lastPrinted>2018-02-18T14:48:00Z</cp:lastPrinted>
  <dcterms:created xsi:type="dcterms:W3CDTF">2022-05-22T19:03:00Z</dcterms:created>
  <dcterms:modified xsi:type="dcterms:W3CDTF">2022-08-10T13:17:00Z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1310600</vt:r8>
  </property>
  <property fmtid="{D5CDD505-2E9C-101B-9397-08002B2CF9AE}" pid="4" name="MediaServiceImageTags">
    <vt:lpwstr/>
  </property>
</Properties>
</file>