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25"/>
        <w:gridCol w:w="12668"/>
      </w:tblGrid>
      <w:tr w:rsidR="00E239F0" w:rsidRPr="00E239F0" w14:paraId="739BD208" w14:textId="77777777" w:rsidTr="00835DDE">
        <w:trPr>
          <w:trHeight w:val="2265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CA9C2CF" w14:textId="77777777" w:rsidR="00E239F0" w:rsidRPr="00E239F0" w:rsidRDefault="00E239F0" w:rsidP="00E239F0">
            <w:pPr>
              <w:pStyle w:val="bulletundertext"/>
              <w:numPr>
                <w:ilvl w:val="0"/>
                <w:numId w:val="0"/>
              </w:numPr>
              <w:spacing w:after="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E239F0">
              <w:rPr>
                <w:b/>
                <w:sz w:val="30"/>
                <w:szCs w:val="28"/>
              </w:rPr>
              <w:t>Stukeley Federation Science LKS2</w:t>
            </w:r>
          </w:p>
          <w:p w14:paraId="57A358AA" w14:textId="77777777" w:rsidR="00E239F0" w:rsidRPr="00E239F0" w:rsidRDefault="00E239F0" w:rsidP="00E239F0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E239F0">
              <w:rPr>
                <w:sz w:val="28"/>
                <w:szCs w:val="22"/>
              </w:rPr>
              <w:t>Throughout the year the children will cover a variety of aspects of the science curriculum to ensure all children:</w:t>
            </w:r>
          </w:p>
          <w:p w14:paraId="308D46F4" w14:textId="77777777" w:rsidR="00E239F0" w:rsidRPr="00E239F0" w:rsidRDefault="00E239F0" w:rsidP="00E239F0">
            <w:pPr>
              <w:pStyle w:val="bulletundertext"/>
              <w:spacing w:after="0"/>
            </w:pPr>
            <w:r w:rsidRPr="00E239F0">
              <w:t xml:space="preserve">develop </w:t>
            </w:r>
            <w:r w:rsidRPr="00E239F0">
              <w:rPr>
                <w:b/>
              </w:rPr>
              <w:t>scientific knowledge and conceptual understanding</w:t>
            </w:r>
            <w:r w:rsidRPr="00E239F0">
              <w:t xml:space="preserve"> through the specific disciplines of biology, chemistry and physics</w:t>
            </w:r>
          </w:p>
          <w:p w14:paraId="36E7C646" w14:textId="77777777" w:rsidR="00E239F0" w:rsidRPr="00E239F0" w:rsidRDefault="00E239F0" w:rsidP="00E239F0">
            <w:pPr>
              <w:pStyle w:val="bulletundertext"/>
              <w:spacing w:after="0"/>
            </w:pPr>
            <w:r w:rsidRPr="00E239F0">
              <w:t xml:space="preserve">develop understanding of the </w:t>
            </w:r>
            <w:r w:rsidRPr="00E239F0">
              <w:rPr>
                <w:b/>
              </w:rPr>
              <w:t>nature, processes and methods of science</w:t>
            </w:r>
            <w:r w:rsidRPr="00E239F0">
              <w:t xml:space="preserve"> through different types of science enquiries that help them to answer scientific questions about the world around them</w:t>
            </w:r>
          </w:p>
          <w:p w14:paraId="791D498E" w14:textId="188FC3C5" w:rsidR="00E239F0" w:rsidRPr="00835DDE" w:rsidRDefault="00E239F0" w:rsidP="00835DDE">
            <w:pPr>
              <w:pStyle w:val="bulletundertext"/>
              <w:spacing w:after="0"/>
            </w:pPr>
            <w:r w:rsidRPr="00E239F0">
              <w:t xml:space="preserve">are equipped with the scientific knowledge required to understand the </w:t>
            </w:r>
            <w:r w:rsidRPr="00E239F0">
              <w:rPr>
                <w:b/>
              </w:rPr>
              <w:t xml:space="preserve">uses and implications </w:t>
            </w:r>
            <w:r w:rsidRPr="00E239F0">
              <w:t>of science, today and for the future.</w:t>
            </w:r>
          </w:p>
        </w:tc>
      </w:tr>
      <w:tr w:rsidR="00E239F0" w:rsidRPr="00E239F0" w14:paraId="3A0DEA13" w14:textId="77777777" w:rsidTr="00E239F0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475C469E" w14:textId="77777777" w:rsidR="00E239F0" w:rsidRPr="00E239F0" w:rsidRDefault="00E239F0" w:rsidP="00E239F0">
            <w:pPr>
              <w:pStyle w:val="bulletundertext"/>
              <w:keepNext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D511AF" w:rsidRPr="00E239F0" w14:paraId="7E38FFAD" w14:textId="77777777" w:rsidTr="00E239F0">
        <w:trPr>
          <w:trHeight w:val="1212"/>
          <w:jc w:val="center"/>
        </w:trPr>
        <w:tc>
          <w:tcPr>
            <w:tcW w:w="938" w:type="pct"/>
          </w:tcPr>
          <w:p w14:paraId="41C70956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239F0">
              <w:rPr>
                <w:rFonts w:ascii="Arial" w:hAnsi="Arial" w:cs="Arial"/>
                <w:b/>
                <w:sz w:val="28"/>
                <w:szCs w:val="28"/>
              </w:rPr>
              <w:t>Autumn 1</w:t>
            </w:r>
          </w:p>
        </w:tc>
        <w:tc>
          <w:tcPr>
            <w:tcW w:w="4062" w:type="pct"/>
          </w:tcPr>
          <w:p w14:paraId="0BBE084E" w14:textId="77777777" w:rsidR="00D511AF" w:rsidRPr="00E239F0" w:rsidRDefault="00A86031" w:rsidP="00E239F0">
            <w:pPr>
              <w:pStyle w:val="bulletundertext"/>
              <w:keepNext/>
              <w:numPr>
                <w:ilvl w:val="0"/>
                <w:numId w:val="0"/>
              </w:numPr>
              <w:tabs>
                <w:tab w:val="left" w:pos="720"/>
              </w:tabs>
              <w:spacing w:after="0"/>
              <w:rPr>
                <w:b/>
                <w:sz w:val="22"/>
                <w:szCs w:val="20"/>
                <w:lang w:eastAsia="en-US"/>
              </w:rPr>
            </w:pPr>
            <w:bookmarkStart w:id="0" w:name="_Hlk32486112"/>
            <w:r w:rsidRPr="00E239F0">
              <w:rPr>
                <w:b/>
                <w:sz w:val="22"/>
                <w:szCs w:val="20"/>
                <w:lang w:eastAsia="en-US"/>
              </w:rPr>
              <w:t>Living things and their habitats</w:t>
            </w:r>
          </w:p>
          <w:p w14:paraId="14514692" w14:textId="77777777" w:rsidR="004B4735" w:rsidRPr="00E239F0" w:rsidRDefault="004B4735" w:rsidP="00E239F0">
            <w:pPr>
              <w:rPr>
                <w:rFonts w:ascii="Arial" w:hAnsi="Arial" w:cs="Arial"/>
              </w:rPr>
            </w:pPr>
            <w:r w:rsidRPr="00E239F0">
              <w:rPr>
                <w:rFonts w:ascii="Arial" w:hAnsi="Arial" w:cs="Arial"/>
              </w:rPr>
              <w:t>Pupils should be taught to:</w:t>
            </w:r>
          </w:p>
          <w:p w14:paraId="0D0D054A" w14:textId="77777777" w:rsidR="004B4735" w:rsidRPr="00E239F0" w:rsidRDefault="004B4735" w:rsidP="00E239F0">
            <w:pPr>
              <w:pStyle w:val="bulletundertext"/>
              <w:numPr>
                <w:ilvl w:val="0"/>
                <w:numId w:val="9"/>
              </w:numPr>
              <w:spacing w:after="0"/>
              <w:rPr>
                <w:rFonts w:eastAsia="CenturyOldStyleStd-Regular"/>
                <w:sz w:val="22"/>
                <w:szCs w:val="22"/>
              </w:rPr>
            </w:pPr>
            <w:r w:rsidRPr="00E239F0">
              <w:rPr>
                <w:sz w:val="22"/>
                <w:szCs w:val="22"/>
              </w:rPr>
              <w:t>describe the differences in the life cycles of a mammal, an amphibian, an insect and a bird</w:t>
            </w:r>
          </w:p>
          <w:p w14:paraId="14904879" w14:textId="3DFA5A69" w:rsidR="00D511AF" w:rsidRPr="00E239F0" w:rsidRDefault="004B4735" w:rsidP="00E239F0">
            <w:pPr>
              <w:pStyle w:val="bulletundertext"/>
              <w:keepNext/>
              <w:numPr>
                <w:ilvl w:val="0"/>
                <w:numId w:val="9"/>
              </w:numPr>
              <w:tabs>
                <w:tab w:val="left" w:pos="720"/>
              </w:tabs>
              <w:spacing w:after="0"/>
              <w:rPr>
                <w:sz w:val="20"/>
                <w:szCs w:val="18"/>
                <w:lang w:eastAsia="en-US"/>
              </w:rPr>
            </w:pPr>
            <w:r w:rsidRPr="00E239F0">
              <w:rPr>
                <w:sz w:val="22"/>
                <w:szCs w:val="22"/>
              </w:rPr>
              <w:t>describe the life process of reproduction in some plants and animals.</w:t>
            </w:r>
            <w:bookmarkEnd w:id="0"/>
          </w:p>
        </w:tc>
      </w:tr>
      <w:tr w:rsidR="00D511AF" w:rsidRPr="00E239F0" w14:paraId="5431AEB6" w14:textId="77777777" w:rsidTr="00E239F0">
        <w:trPr>
          <w:trHeight w:val="2677"/>
          <w:jc w:val="center"/>
        </w:trPr>
        <w:tc>
          <w:tcPr>
            <w:tcW w:w="938" w:type="pct"/>
          </w:tcPr>
          <w:p w14:paraId="6BB5991D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239F0">
              <w:rPr>
                <w:rFonts w:ascii="Arial" w:hAnsi="Arial" w:cs="Arial"/>
                <w:b/>
                <w:sz w:val="28"/>
                <w:szCs w:val="28"/>
              </w:rPr>
              <w:t>Autumn 2</w:t>
            </w:r>
          </w:p>
        </w:tc>
        <w:tc>
          <w:tcPr>
            <w:tcW w:w="4062" w:type="pct"/>
          </w:tcPr>
          <w:p w14:paraId="30BFE4BF" w14:textId="77777777" w:rsidR="00D511AF" w:rsidRPr="00E239F0" w:rsidRDefault="00A86031" w:rsidP="00E239F0">
            <w:pPr>
              <w:rPr>
                <w:rFonts w:ascii="Arial" w:hAnsi="Arial" w:cs="Arial"/>
              </w:rPr>
            </w:pPr>
            <w:r w:rsidRPr="00E239F0">
              <w:rPr>
                <w:rFonts w:ascii="Arial" w:hAnsi="Arial" w:cs="Arial"/>
                <w:b/>
              </w:rPr>
              <w:t>Animals including humans</w:t>
            </w:r>
            <w:r w:rsidRPr="00E239F0">
              <w:rPr>
                <w:rFonts w:ascii="Arial" w:hAnsi="Arial" w:cs="Arial"/>
              </w:rPr>
              <w:t xml:space="preserve"> (Nutrition, skeleton, muscles</w:t>
            </w:r>
          </w:p>
          <w:p w14:paraId="4CB74CED" w14:textId="77777777" w:rsidR="004B4735" w:rsidRPr="00E239F0" w:rsidRDefault="004B4735" w:rsidP="00E239F0">
            <w:pPr>
              <w:tabs>
                <w:tab w:val="num" w:pos="357"/>
              </w:tabs>
              <w:spacing w:line="288" w:lineRule="auto"/>
              <w:ind w:left="357" w:hanging="357"/>
              <w:rPr>
                <w:rFonts w:ascii="Arial" w:hAnsi="Arial" w:cs="Arial"/>
                <w:b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Pupils should be taught to:</w:t>
            </w:r>
          </w:p>
          <w:p w14:paraId="2F0EFC43" w14:textId="77777777" w:rsidR="004B4735" w:rsidRPr="00E239F0" w:rsidRDefault="004B4735" w:rsidP="00E239F0">
            <w:pPr>
              <w:jc w:val="center"/>
              <w:rPr>
                <w:rFonts w:ascii="Arial" w:hAnsi="Arial" w:cs="Arial"/>
              </w:rPr>
            </w:pPr>
          </w:p>
          <w:p w14:paraId="6CF059D9" w14:textId="77777777" w:rsidR="00395402" w:rsidRPr="00E239F0" w:rsidRDefault="00395402" w:rsidP="00E239F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identify that animals, including humans, need the right types and amount of nutrition, and that they cannot make their own food; they get nutrition from what they eat</w:t>
            </w:r>
          </w:p>
          <w:p w14:paraId="5BB3CCEC" w14:textId="77777777" w:rsidR="00395402" w:rsidRPr="00E239F0" w:rsidRDefault="00395402" w:rsidP="00E239F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identify that humans and some other animals have skeletons and muscles for support, protection and movement.</w:t>
            </w:r>
          </w:p>
          <w:p w14:paraId="1BC95393" w14:textId="77777777" w:rsidR="00395402" w:rsidRPr="00E239F0" w:rsidRDefault="00395402" w:rsidP="00E239F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describe the simple functions of the basic parts of the digestive system in humans</w:t>
            </w:r>
          </w:p>
          <w:p w14:paraId="15980014" w14:textId="77777777" w:rsidR="00331EC0" w:rsidRPr="00E239F0" w:rsidRDefault="00395402" w:rsidP="00E239F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identify the different types of teeth in humans and their simple functions</w:t>
            </w:r>
          </w:p>
          <w:p w14:paraId="708FB578" w14:textId="62AB424B" w:rsidR="00395402" w:rsidRPr="00E239F0" w:rsidRDefault="00395402" w:rsidP="00E239F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construct and interpret a variety of food chains, identifying producers, predators and prey.</w:t>
            </w:r>
          </w:p>
        </w:tc>
      </w:tr>
      <w:tr w:rsidR="00D511AF" w:rsidRPr="00E239F0" w14:paraId="1A354CE5" w14:textId="77777777" w:rsidTr="00E239F0">
        <w:trPr>
          <w:trHeight w:val="2672"/>
          <w:jc w:val="center"/>
        </w:trPr>
        <w:tc>
          <w:tcPr>
            <w:tcW w:w="938" w:type="pct"/>
          </w:tcPr>
          <w:p w14:paraId="11085F1A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239F0">
              <w:rPr>
                <w:rFonts w:ascii="Arial" w:hAnsi="Arial" w:cs="Arial"/>
                <w:b/>
                <w:sz w:val="28"/>
                <w:szCs w:val="28"/>
              </w:rPr>
              <w:t>Spring 1</w:t>
            </w:r>
          </w:p>
          <w:p w14:paraId="093519E7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552F61E6" w14:textId="77777777" w:rsidR="004B4735" w:rsidRPr="00E239F0" w:rsidRDefault="00331EC0" w:rsidP="00E239F0">
            <w:pPr>
              <w:tabs>
                <w:tab w:val="num" w:pos="357"/>
              </w:tabs>
              <w:spacing w:line="288" w:lineRule="auto"/>
              <w:ind w:left="357" w:hanging="357"/>
              <w:rPr>
                <w:rFonts w:ascii="Arial" w:hAnsi="Arial" w:cs="Arial"/>
                <w:b/>
                <w:szCs w:val="20"/>
              </w:rPr>
            </w:pPr>
            <w:r w:rsidRPr="00E239F0">
              <w:rPr>
                <w:rFonts w:ascii="Arial" w:hAnsi="Arial" w:cs="Arial"/>
                <w:b/>
                <w:szCs w:val="20"/>
              </w:rPr>
              <w:t>Forces and Magnets (Y3)</w:t>
            </w:r>
          </w:p>
          <w:p w14:paraId="15CB8A20" w14:textId="77777777" w:rsidR="00331EC0" w:rsidRPr="00E239F0" w:rsidRDefault="00331EC0" w:rsidP="00E239F0">
            <w:pPr>
              <w:tabs>
                <w:tab w:val="num" w:pos="357"/>
              </w:tabs>
              <w:spacing w:line="288" w:lineRule="auto"/>
              <w:ind w:left="357" w:hanging="357"/>
              <w:rPr>
                <w:rFonts w:ascii="Arial" w:hAnsi="Arial" w:cs="Arial"/>
                <w:b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Pupils should be taught to:</w:t>
            </w:r>
          </w:p>
          <w:p w14:paraId="3C7EB1BC" w14:textId="77777777" w:rsidR="00331EC0" w:rsidRPr="00E239F0" w:rsidRDefault="00331EC0" w:rsidP="00E239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compare how things move on different surfaces</w:t>
            </w:r>
          </w:p>
          <w:p w14:paraId="63755768" w14:textId="77777777" w:rsidR="00331EC0" w:rsidRPr="00E239F0" w:rsidRDefault="00331EC0" w:rsidP="00E239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notice that some forces need contact between two objects, but magnetic forces can act at a distance</w:t>
            </w:r>
          </w:p>
          <w:p w14:paraId="27A71004" w14:textId="77777777" w:rsidR="00331EC0" w:rsidRPr="00E239F0" w:rsidRDefault="00331EC0" w:rsidP="00E239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observe how magnets attract or repel each other and attract some materials and not others</w:t>
            </w:r>
          </w:p>
          <w:p w14:paraId="4F1E3E1F" w14:textId="77777777" w:rsidR="00331EC0" w:rsidRPr="00E239F0" w:rsidRDefault="00331EC0" w:rsidP="00E239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compare and group together a variety of everyday materials on the basis of whether they are attracted to a magnet, and identify some magnetic materials</w:t>
            </w:r>
          </w:p>
          <w:p w14:paraId="56420ED7" w14:textId="77777777" w:rsidR="00331EC0" w:rsidRPr="00E239F0" w:rsidRDefault="00331EC0" w:rsidP="00E239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describe magnets as having two poles</w:t>
            </w:r>
          </w:p>
          <w:p w14:paraId="32A25F78" w14:textId="4F2BAB68" w:rsidR="00D511AF" w:rsidRPr="00E239F0" w:rsidRDefault="00331EC0" w:rsidP="00E239F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predict whether two</w:t>
            </w:r>
            <w:r w:rsidRPr="00E239F0">
              <w:rPr>
                <w:rFonts w:ascii="Arial" w:hAnsi="Arial" w:cs="Arial"/>
              </w:rPr>
              <w:t xml:space="preserve"> </w:t>
            </w:r>
            <w:r w:rsidRPr="00E239F0">
              <w:rPr>
                <w:rFonts w:ascii="Arial" w:hAnsi="Arial" w:cs="Arial"/>
                <w:szCs w:val="20"/>
              </w:rPr>
              <w:t>magnets will attract or repel each other, depending on which poles are facing.</w:t>
            </w:r>
          </w:p>
        </w:tc>
      </w:tr>
    </w:tbl>
    <w:p w14:paraId="3CCB6944" w14:textId="77777777" w:rsidR="00E239F0" w:rsidRDefault="00E239F0">
      <w:r>
        <w:br w:type="page"/>
      </w:r>
    </w:p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25"/>
        <w:gridCol w:w="12668"/>
      </w:tblGrid>
      <w:tr w:rsidR="00D511AF" w:rsidRPr="00E239F0" w14:paraId="6B7E2967" w14:textId="77777777" w:rsidTr="00E239F0">
        <w:trPr>
          <w:trHeight w:val="2124"/>
          <w:jc w:val="center"/>
        </w:trPr>
        <w:tc>
          <w:tcPr>
            <w:tcW w:w="938" w:type="pct"/>
          </w:tcPr>
          <w:p w14:paraId="09D3BFEA" w14:textId="3CA90FAE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239F0">
              <w:rPr>
                <w:rFonts w:ascii="Arial" w:hAnsi="Arial" w:cs="Arial"/>
                <w:b/>
                <w:sz w:val="28"/>
                <w:szCs w:val="28"/>
              </w:rPr>
              <w:lastRenderedPageBreak/>
              <w:t>Spring 2</w:t>
            </w:r>
          </w:p>
          <w:p w14:paraId="1B763BDE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21E36E8B" w14:textId="77777777" w:rsidR="00D511AF" w:rsidRDefault="00D511AF" w:rsidP="00E239F0">
            <w:pPr>
              <w:rPr>
                <w:rFonts w:ascii="Arial" w:hAnsi="Arial" w:cs="Arial"/>
                <w:b/>
              </w:rPr>
            </w:pPr>
            <w:r w:rsidRPr="00E239F0">
              <w:rPr>
                <w:rFonts w:ascii="Arial" w:hAnsi="Arial" w:cs="Arial"/>
                <w:b/>
              </w:rPr>
              <w:t xml:space="preserve">States of Matter </w:t>
            </w:r>
          </w:p>
          <w:p w14:paraId="09720C4E" w14:textId="77777777" w:rsidR="00FC27C4" w:rsidRPr="00E239F0" w:rsidRDefault="00FC27C4" w:rsidP="00FC27C4">
            <w:pPr>
              <w:tabs>
                <w:tab w:val="num" w:pos="357"/>
              </w:tabs>
              <w:spacing w:line="288" w:lineRule="auto"/>
              <w:ind w:left="357" w:hanging="357"/>
              <w:rPr>
                <w:rFonts w:ascii="Arial" w:hAnsi="Arial" w:cs="Arial"/>
                <w:b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Pupils should be taught to:</w:t>
            </w:r>
          </w:p>
          <w:p w14:paraId="0A9E182E" w14:textId="77777777" w:rsidR="00D511AF" w:rsidRPr="00E239F0" w:rsidRDefault="00D511AF" w:rsidP="00E239F0">
            <w:pPr>
              <w:pStyle w:val="bulletundertext"/>
              <w:numPr>
                <w:ilvl w:val="0"/>
                <w:numId w:val="4"/>
              </w:numPr>
              <w:tabs>
                <w:tab w:val="left" w:pos="720"/>
              </w:tabs>
              <w:spacing w:after="0"/>
              <w:rPr>
                <w:sz w:val="22"/>
                <w:szCs w:val="22"/>
                <w:lang w:eastAsia="en-US"/>
              </w:rPr>
            </w:pPr>
            <w:r w:rsidRPr="00E239F0">
              <w:rPr>
                <w:sz w:val="22"/>
                <w:szCs w:val="22"/>
                <w:lang w:eastAsia="en-US"/>
              </w:rPr>
              <w:t>compare and group materials together, according to whether they are solids, liquids or gases</w:t>
            </w:r>
          </w:p>
          <w:p w14:paraId="6E12434C" w14:textId="77777777" w:rsidR="00D511AF" w:rsidRPr="00E239F0" w:rsidRDefault="00D511AF" w:rsidP="00E239F0">
            <w:pPr>
              <w:pStyle w:val="bulletundertext"/>
              <w:numPr>
                <w:ilvl w:val="0"/>
                <w:numId w:val="4"/>
              </w:numPr>
              <w:tabs>
                <w:tab w:val="left" w:pos="720"/>
              </w:tabs>
              <w:spacing w:after="0"/>
              <w:rPr>
                <w:sz w:val="22"/>
                <w:szCs w:val="22"/>
                <w:lang w:eastAsia="en-US"/>
              </w:rPr>
            </w:pPr>
            <w:r w:rsidRPr="00E239F0">
              <w:rPr>
                <w:sz w:val="22"/>
                <w:szCs w:val="22"/>
                <w:lang w:eastAsia="en-US"/>
              </w:rPr>
              <w:t>observe that some materials change state when they are heated or cooled, and measure or research the temperature at which this happens in degrees Celsius (°C)</w:t>
            </w:r>
          </w:p>
          <w:p w14:paraId="4DACA95A" w14:textId="77777777" w:rsidR="00D511AF" w:rsidRPr="00E239F0" w:rsidRDefault="00D511AF" w:rsidP="00E239F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239F0">
              <w:rPr>
                <w:rFonts w:ascii="Arial" w:hAnsi="Arial" w:cs="Arial"/>
              </w:rPr>
              <w:t xml:space="preserve">identify the part played by evaporation and </w:t>
            </w:r>
          </w:p>
          <w:p w14:paraId="73E9CD84" w14:textId="77777777" w:rsidR="00D511AF" w:rsidRPr="00E239F0" w:rsidRDefault="00D511AF" w:rsidP="00E239F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239F0">
              <w:rPr>
                <w:rFonts w:ascii="Arial" w:hAnsi="Arial" w:cs="Arial"/>
              </w:rPr>
              <w:t>condensation in the water cycle and associate the rate of evaporation with temperature.</w:t>
            </w:r>
          </w:p>
        </w:tc>
      </w:tr>
      <w:tr w:rsidR="00D511AF" w:rsidRPr="00E239F0" w14:paraId="77CB5ADF" w14:textId="77777777" w:rsidTr="00E239F0">
        <w:trPr>
          <w:trHeight w:val="1828"/>
          <w:jc w:val="center"/>
        </w:trPr>
        <w:tc>
          <w:tcPr>
            <w:tcW w:w="938" w:type="pct"/>
          </w:tcPr>
          <w:p w14:paraId="62073659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239F0">
              <w:rPr>
                <w:rFonts w:ascii="Arial" w:hAnsi="Arial" w:cs="Arial"/>
                <w:b/>
                <w:sz w:val="28"/>
                <w:szCs w:val="28"/>
              </w:rPr>
              <w:t>Summer 1</w:t>
            </w:r>
          </w:p>
          <w:p w14:paraId="49BCDDC2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6D9424C1" w14:textId="77777777" w:rsidR="00D511AF" w:rsidRPr="00835DDE" w:rsidRDefault="00D511AF" w:rsidP="00835DDE">
            <w:pPr>
              <w:rPr>
                <w:rFonts w:ascii="Arial" w:hAnsi="Arial" w:cs="Arial"/>
                <w:b/>
              </w:rPr>
            </w:pPr>
            <w:r w:rsidRPr="00835DDE">
              <w:rPr>
                <w:rFonts w:ascii="Arial" w:hAnsi="Arial" w:cs="Arial"/>
                <w:b/>
              </w:rPr>
              <w:t>Plants</w:t>
            </w:r>
          </w:p>
          <w:p w14:paraId="5558A7A6" w14:textId="77777777" w:rsidR="00835DDE" w:rsidRPr="00E239F0" w:rsidRDefault="00835DDE" w:rsidP="00835DDE">
            <w:pPr>
              <w:tabs>
                <w:tab w:val="num" w:pos="357"/>
              </w:tabs>
              <w:spacing w:line="288" w:lineRule="auto"/>
              <w:ind w:left="357" w:hanging="357"/>
              <w:rPr>
                <w:rFonts w:ascii="Arial" w:hAnsi="Arial" w:cs="Arial"/>
                <w:b/>
                <w:szCs w:val="20"/>
              </w:rPr>
            </w:pPr>
            <w:r w:rsidRPr="00E239F0">
              <w:rPr>
                <w:rFonts w:ascii="Arial" w:hAnsi="Arial" w:cs="Arial"/>
                <w:szCs w:val="20"/>
              </w:rPr>
              <w:t>Pupils should be taught to:</w:t>
            </w:r>
          </w:p>
          <w:p w14:paraId="7434CCB5" w14:textId="77777777" w:rsidR="00D511AF" w:rsidRPr="00E239F0" w:rsidRDefault="00D511AF" w:rsidP="00E239F0">
            <w:pPr>
              <w:pStyle w:val="bulletundertext"/>
              <w:numPr>
                <w:ilvl w:val="0"/>
                <w:numId w:val="4"/>
              </w:numPr>
              <w:tabs>
                <w:tab w:val="left" w:pos="720"/>
              </w:tabs>
              <w:spacing w:after="0"/>
              <w:rPr>
                <w:rFonts w:eastAsia="CenturyOldStyleStd-Regular"/>
                <w:sz w:val="22"/>
                <w:szCs w:val="22"/>
                <w:lang w:eastAsia="en-US"/>
              </w:rPr>
            </w:pPr>
            <w:r w:rsidRPr="00E239F0">
              <w:rPr>
                <w:sz w:val="22"/>
                <w:szCs w:val="22"/>
                <w:lang w:eastAsia="en-US"/>
              </w:rPr>
              <w:t xml:space="preserve">identify and describe the functions </w:t>
            </w:r>
          </w:p>
          <w:p w14:paraId="289E313E" w14:textId="77777777" w:rsidR="00D511AF" w:rsidRPr="00E239F0" w:rsidRDefault="00D511AF" w:rsidP="00E239F0">
            <w:pPr>
              <w:pStyle w:val="bulletundertext"/>
              <w:numPr>
                <w:ilvl w:val="0"/>
                <w:numId w:val="4"/>
              </w:numPr>
              <w:tabs>
                <w:tab w:val="left" w:pos="720"/>
              </w:tabs>
              <w:spacing w:after="0"/>
              <w:rPr>
                <w:rFonts w:eastAsia="CenturyOldStyleStd-Regular"/>
                <w:sz w:val="22"/>
                <w:szCs w:val="22"/>
                <w:lang w:eastAsia="en-US"/>
              </w:rPr>
            </w:pPr>
            <w:r w:rsidRPr="00E239F0">
              <w:rPr>
                <w:sz w:val="22"/>
                <w:szCs w:val="22"/>
                <w:lang w:eastAsia="en-US"/>
              </w:rPr>
              <w:t xml:space="preserve">explore the requirements of plants for life </w:t>
            </w:r>
          </w:p>
          <w:p w14:paraId="57D3EA2B" w14:textId="77777777" w:rsidR="00D511AF" w:rsidRPr="00E239F0" w:rsidRDefault="00D511AF" w:rsidP="00E239F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239F0">
              <w:rPr>
                <w:rFonts w:ascii="Arial" w:hAnsi="Arial" w:cs="Arial"/>
              </w:rPr>
              <w:t>explore the part that flowers play in the life cycle of flowering plants, including pollination, seed formation and seed dispersal.</w:t>
            </w:r>
          </w:p>
        </w:tc>
      </w:tr>
      <w:tr w:rsidR="00D511AF" w:rsidRPr="00E239F0" w14:paraId="43F606FA" w14:textId="77777777" w:rsidTr="00E239F0">
        <w:trPr>
          <w:jc w:val="center"/>
        </w:trPr>
        <w:tc>
          <w:tcPr>
            <w:tcW w:w="938" w:type="pct"/>
          </w:tcPr>
          <w:p w14:paraId="4F6A0264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239F0">
              <w:rPr>
                <w:rFonts w:ascii="Arial" w:hAnsi="Arial" w:cs="Arial"/>
                <w:b/>
                <w:sz w:val="28"/>
                <w:szCs w:val="28"/>
              </w:rPr>
              <w:t>Summer 2</w:t>
            </w:r>
          </w:p>
          <w:p w14:paraId="30EA8707" w14:textId="77777777" w:rsidR="00D511AF" w:rsidRPr="00E239F0" w:rsidRDefault="00D511AF" w:rsidP="00E239F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304AE312" w14:textId="77777777" w:rsidR="00D511AF" w:rsidRPr="00E239F0" w:rsidRDefault="00A86031" w:rsidP="00E239F0">
            <w:pPr>
              <w:rPr>
                <w:rFonts w:ascii="Arial" w:hAnsi="Arial" w:cs="Arial"/>
                <w:b/>
              </w:rPr>
            </w:pPr>
            <w:r w:rsidRPr="00E239F0">
              <w:rPr>
                <w:rFonts w:ascii="Arial" w:hAnsi="Arial" w:cs="Arial"/>
                <w:b/>
              </w:rPr>
              <w:t>Scientists and Inventors</w:t>
            </w:r>
          </w:p>
        </w:tc>
      </w:tr>
    </w:tbl>
    <w:p w14:paraId="50766BB4" w14:textId="77777777" w:rsidR="004779C4" w:rsidRPr="00FA1191" w:rsidRDefault="004779C4" w:rsidP="004779C4">
      <w:pPr>
        <w:spacing w:after="0" w:line="240" w:lineRule="auto"/>
        <w:rPr>
          <w:rFonts w:ascii="Arial" w:hAnsi="Arial" w:cs="Arial"/>
          <w:b/>
        </w:rPr>
      </w:pPr>
      <w:r w:rsidRPr="00FA1191">
        <w:rPr>
          <w:rFonts w:ascii="Arial" w:hAnsi="Arial" w:cs="Arial"/>
          <w:b/>
        </w:rPr>
        <w:t>Investigations</w:t>
      </w:r>
      <w:r>
        <w:rPr>
          <w:rFonts w:ascii="Arial" w:hAnsi="Arial" w:cs="Arial"/>
          <w:b/>
        </w:rPr>
        <w:t xml:space="preserve"> – on-going throughout all units</w:t>
      </w:r>
    </w:p>
    <w:p w14:paraId="6A0EABC9" w14:textId="77777777" w:rsidR="004779C4" w:rsidRPr="00FA1191" w:rsidRDefault="004779C4" w:rsidP="004779C4">
      <w:pPr>
        <w:tabs>
          <w:tab w:val="num" w:pos="357"/>
        </w:tabs>
        <w:spacing w:after="0" w:line="240" w:lineRule="auto"/>
        <w:ind w:left="357" w:hanging="357"/>
        <w:rPr>
          <w:rFonts w:ascii="Arial" w:eastAsia="CenturyOldStyleStd-Regular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planning different types of scientific enquiries to answer questions, including recognising and controlling variables where necessary</w:t>
      </w:r>
    </w:p>
    <w:p w14:paraId="4FE11E3A" w14:textId="77777777" w:rsidR="004779C4" w:rsidRPr="00FA1191" w:rsidRDefault="004779C4" w:rsidP="004779C4">
      <w:pPr>
        <w:tabs>
          <w:tab w:val="num" w:pos="33"/>
        </w:tabs>
        <w:spacing w:after="0" w:line="240" w:lineRule="auto"/>
        <w:rPr>
          <w:rFonts w:ascii="Arial" w:eastAsia="CenturyOldStyleStd-Regular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 xml:space="preserve">taking measurements, using a range of </w:t>
      </w:r>
      <w:r>
        <w:rPr>
          <w:rFonts w:ascii="Arial" w:eastAsia="Times New Roman" w:hAnsi="Arial" w:cs="Arial"/>
          <w:i/>
          <w:lang w:eastAsia="en-GB"/>
        </w:rPr>
        <w:t xml:space="preserve">simple </w:t>
      </w:r>
      <w:r w:rsidRPr="00FA1191">
        <w:rPr>
          <w:rFonts w:ascii="Arial" w:eastAsia="Times New Roman" w:hAnsi="Arial" w:cs="Arial"/>
          <w:i/>
          <w:lang w:eastAsia="en-GB"/>
        </w:rPr>
        <w:t xml:space="preserve">scientific equipment, </w:t>
      </w:r>
    </w:p>
    <w:p w14:paraId="0A51799B" w14:textId="77777777" w:rsidR="004779C4" w:rsidRPr="00FA1191" w:rsidRDefault="004779C4" w:rsidP="004779C4">
      <w:pPr>
        <w:tabs>
          <w:tab w:val="num" w:pos="357"/>
        </w:tabs>
        <w:spacing w:after="0" w:line="240" w:lineRule="auto"/>
        <w:rPr>
          <w:rFonts w:ascii="Arial" w:eastAsia="CenturyOldStyleStd-Regular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recording data and results using scientific diagrams and labels, classification keys, tables</w:t>
      </w:r>
      <w:r w:rsidR="008531A2">
        <w:rPr>
          <w:rFonts w:ascii="Arial" w:eastAsia="Times New Roman" w:hAnsi="Arial" w:cs="Arial"/>
          <w:i/>
          <w:lang w:eastAsia="en-GB"/>
        </w:rPr>
        <w:t xml:space="preserve"> and</w:t>
      </w:r>
      <w:r w:rsidRPr="00FA1191">
        <w:rPr>
          <w:rFonts w:ascii="Arial" w:eastAsia="Times New Roman" w:hAnsi="Arial" w:cs="Arial"/>
          <w:i/>
          <w:lang w:eastAsia="en-GB"/>
        </w:rPr>
        <w:t>, bar graphs</w:t>
      </w:r>
    </w:p>
    <w:p w14:paraId="72B2DD50" w14:textId="77777777" w:rsidR="004779C4" w:rsidRPr="00FA1191" w:rsidRDefault="004779C4" w:rsidP="004779C4">
      <w:pPr>
        <w:tabs>
          <w:tab w:val="num" w:pos="357"/>
        </w:tabs>
        <w:spacing w:after="0" w:line="240" w:lineRule="auto"/>
        <w:rPr>
          <w:rFonts w:ascii="Arial" w:eastAsia="Times New Roman" w:hAnsi="Arial" w:cs="Arial"/>
          <w:i/>
          <w:lang w:eastAsia="en-GB"/>
        </w:rPr>
      </w:pPr>
      <w:r w:rsidRPr="00FA1191">
        <w:rPr>
          <w:rFonts w:ascii="Arial" w:eastAsia="Times New Roman" w:hAnsi="Arial" w:cs="Arial"/>
          <w:i/>
          <w:lang w:eastAsia="en-GB"/>
        </w:rPr>
        <w:t>using test results to make</w:t>
      </w:r>
      <w:r w:rsidR="008531A2">
        <w:rPr>
          <w:rFonts w:ascii="Arial" w:eastAsia="Times New Roman" w:hAnsi="Arial" w:cs="Arial"/>
          <w:i/>
          <w:lang w:eastAsia="en-GB"/>
        </w:rPr>
        <w:t xml:space="preserve"> own predictions </w:t>
      </w:r>
      <w:r w:rsidRPr="00FA1191">
        <w:rPr>
          <w:rFonts w:ascii="Arial" w:eastAsia="Times New Roman" w:hAnsi="Arial" w:cs="Arial"/>
          <w:i/>
          <w:lang w:eastAsia="en-GB"/>
        </w:rPr>
        <w:t xml:space="preserve"> </w:t>
      </w:r>
      <w:r w:rsidR="008531A2">
        <w:rPr>
          <w:rFonts w:ascii="Arial" w:eastAsia="Times New Roman" w:hAnsi="Arial" w:cs="Arial"/>
          <w:i/>
          <w:lang w:eastAsia="en-GB"/>
        </w:rPr>
        <w:t>and</w:t>
      </w:r>
      <w:r w:rsidRPr="00FA1191">
        <w:rPr>
          <w:rFonts w:ascii="Arial" w:eastAsia="Times New Roman" w:hAnsi="Arial" w:cs="Arial"/>
          <w:i/>
          <w:lang w:eastAsia="en-GB"/>
        </w:rPr>
        <w:t xml:space="preserve"> conclusions, </w:t>
      </w:r>
    </w:p>
    <w:p w14:paraId="52E13422" w14:textId="77777777" w:rsidR="004A6149" w:rsidRDefault="004A6149"/>
    <w:sectPr w:rsidR="004A6149" w:rsidSect="00E239F0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OldStyleStd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E55"/>
    <w:multiLevelType w:val="hybridMultilevel"/>
    <w:tmpl w:val="A70C1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12450"/>
    <w:multiLevelType w:val="hybridMultilevel"/>
    <w:tmpl w:val="2D3E2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27629"/>
    <w:multiLevelType w:val="hybridMultilevel"/>
    <w:tmpl w:val="96C6A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41937"/>
    <w:multiLevelType w:val="hybridMultilevel"/>
    <w:tmpl w:val="F3A00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B73963"/>
    <w:multiLevelType w:val="hybridMultilevel"/>
    <w:tmpl w:val="8A58F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81829"/>
    <w:multiLevelType w:val="hybridMultilevel"/>
    <w:tmpl w:val="2362E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8060C"/>
    <w:multiLevelType w:val="hybridMultilevel"/>
    <w:tmpl w:val="4AA88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495463">
    <w:abstractNumId w:val="1"/>
  </w:num>
  <w:num w:numId="2" w16cid:durableId="138307908">
    <w:abstractNumId w:val="1"/>
  </w:num>
  <w:num w:numId="3" w16cid:durableId="1192911510">
    <w:abstractNumId w:val="1"/>
  </w:num>
  <w:num w:numId="4" w16cid:durableId="1871603812">
    <w:abstractNumId w:val="6"/>
  </w:num>
  <w:num w:numId="5" w16cid:durableId="685791736">
    <w:abstractNumId w:val="2"/>
  </w:num>
  <w:num w:numId="6" w16cid:durableId="142940605">
    <w:abstractNumId w:val="3"/>
  </w:num>
  <w:num w:numId="7" w16cid:durableId="51777060">
    <w:abstractNumId w:val="5"/>
  </w:num>
  <w:num w:numId="8" w16cid:durableId="1178888064">
    <w:abstractNumId w:val="7"/>
  </w:num>
  <w:num w:numId="9" w16cid:durableId="1132669464">
    <w:abstractNumId w:val="0"/>
  </w:num>
  <w:num w:numId="10" w16cid:durableId="880092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52242"/>
    <w:rsid w:val="00063760"/>
    <w:rsid w:val="000C00E3"/>
    <w:rsid w:val="001B7C97"/>
    <w:rsid w:val="00202606"/>
    <w:rsid w:val="002709AF"/>
    <w:rsid w:val="00331EC0"/>
    <w:rsid w:val="00395402"/>
    <w:rsid w:val="003E464C"/>
    <w:rsid w:val="004779C4"/>
    <w:rsid w:val="004A6149"/>
    <w:rsid w:val="004B4735"/>
    <w:rsid w:val="00587051"/>
    <w:rsid w:val="0072114E"/>
    <w:rsid w:val="00775B6C"/>
    <w:rsid w:val="007F545B"/>
    <w:rsid w:val="00835DDE"/>
    <w:rsid w:val="008531A2"/>
    <w:rsid w:val="00993BC3"/>
    <w:rsid w:val="009C5142"/>
    <w:rsid w:val="009C7095"/>
    <w:rsid w:val="009E6B4D"/>
    <w:rsid w:val="00A86031"/>
    <w:rsid w:val="00C04951"/>
    <w:rsid w:val="00CF6044"/>
    <w:rsid w:val="00D511AF"/>
    <w:rsid w:val="00E239F0"/>
    <w:rsid w:val="00EA180D"/>
    <w:rsid w:val="00F67D49"/>
    <w:rsid w:val="00FC27C4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07EEB"/>
  <w15:docId w15:val="{36D5FBAC-7D09-46F8-8BA4-F275588A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7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EDD830-6DA6-4D63-A615-24B316328A62}">
  <ds:schemaRefs>
    <ds:schemaRef ds:uri="http://www.w3.org/XML/1998/namespace"/>
    <ds:schemaRef ds:uri="59c6e03e-203f-4cf5-b59c-4230cbb29892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6b4a6307-19c5-4de9-89fc-c20d758fde8d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A2037BE-D6A3-47F7-A2C7-75BB0283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AC23FF-1F8D-4F4B-BEF2-75B59D9DD6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18</cp:revision>
  <cp:lastPrinted>2018-02-18T14:48:00Z</cp:lastPrinted>
  <dcterms:created xsi:type="dcterms:W3CDTF">2018-02-18T14:56:00Z</dcterms:created>
  <dcterms:modified xsi:type="dcterms:W3CDTF">2022-08-10T13:12:00Z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1302800</vt:r8>
  </property>
  <property fmtid="{D5CDD505-2E9C-101B-9397-08002B2CF9AE}" pid="4" name="MediaServiceImageTags">
    <vt:lpwstr/>
  </property>
</Properties>
</file>