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97225" w14:textId="77777777" w:rsidR="003A1DC8" w:rsidRPr="005F4F5E" w:rsidRDefault="003A1DC8" w:rsidP="003A1DC8">
      <w:pPr>
        <w:spacing w:line="240" w:lineRule="auto"/>
        <w:rPr>
          <w:rFonts w:cstheme="minorHAnsi"/>
          <w:b/>
          <w:sz w:val="24"/>
          <w:szCs w:val="24"/>
          <w:u w:val="single"/>
        </w:rPr>
      </w:pPr>
      <w:r w:rsidRPr="005F4F5E">
        <w:rPr>
          <w:rFonts w:cstheme="minorHAnsi"/>
          <w:b/>
          <w:sz w:val="24"/>
          <w:szCs w:val="24"/>
          <w:u w:val="single"/>
        </w:rPr>
        <w:t>Stukeley Federation – History Intent, Implementation &amp; Impact Statement</w:t>
      </w:r>
    </w:p>
    <w:p w14:paraId="056CA5C6" w14:textId="77777777" w:rsidR="003A1DC8" w:rsidRPr="005F4F5E" w:rsidRDefault="003A1DC8" w:rsidP="003A1DC8">
      <w:pPr>
        <w:spacing w:line="240" w:lineRule="auto"/>
        <w:rPr>
          <w:rFonts w:cstheme="minorHAnsi"/>
          <w:b/>
          <w:sz w:val="24"/>
          <w:szCs w:val="24"/>
          <w:u w:val="single"/>
        </w:rPr>
      </w:pPr>
      <w:r w:rsidRPr="005F4F5E">
        <w:rPr>
          <w:rFonts w:cstheme="minorHAnsi"/>
          <w:b/>
          <w:sz w:val="24"/>
          <w:szCs w:val="24"/>
          <w:u w:val="single"/>
        </w:rPr>
        <w:t>Vision Statement:</w:t>
      </w:r>
    </w:p>
    <w:p w14:paraId="3420567A" w14:textId="77777777" w:rsidR="003A1DC8" w:rsidRPr="005F4F5E" w:rsidRDefault="003A1DC8" w:rsidP="003A1DC8">
      <w:pPr>
        <w:spacing w:after="60" w:line="240" w:lineRule="auto"/>
        <w:rPr>
          <w:rFonts w:cstheme="minorHAnsi"/>
          <w:i/>
          <w:sz w:val="24"/>
          <w:szCs w:val="24"/>
        </w:rPr>
      </w:pPr>
      <w:r w:rsidRPr="005F4F5E">
        <w:rPr>
          <w:rFonts w:cstheme="minorHAnsi"/>
          <w:i/>
          <w:sz w:val="24"/>
          <w:szCs w:val="24"/>
        </w:rPr>
        <w:t xml:space="preserve">In our inclusive and happy schools, we make sure </w:t>
      </w:r>
      <w:r w:rsidRPr="005F4F5E">
        <w:rPr>
          <w:rFonts w:cstheme="minorHAnsi"/>
          <w:b/>
          <w:i/>
          <w:sz w:val="24"/>
          <w:szCs w:val="24"/>
        </w:rPr>
        <w:t>everyone</w:t>
      </w:r>
      <w:r w:rsidRPr="005F4F5E">
        <w:rPr>
          <w:rFonts w:cstheme="minorHAnsi"/>
          <w:i/>
          <w:sz w:val="24"/>
          <w:szCs w:val="24"/>
        </w:rPr>
        <w:t xml:space="preserve"> feels welcomed, valued and valuable.</w:t>
      </w:r>
    </w:p>
    <w:p w14:paraId="57A25AA2" w14:textId="77777777" w:rsidR="003A1DC8" w:rsidRPr="005F4F5E" w:rsidRDefault="003A1DC8" w:rsidP="003A1DC8">
      <w:pPr>
        <w:spacing w:after="60" w:line="240" w:lineRule="auto"/>
        <w:rPr>
          <w:rFonts w:cstheme="minorHAnsi"/>
          <w:i/>
          <w:sz w:val="24"/>
          <w:szCs w:val="24"/>
        </w:rPr>
      </w:pPr>
      <w:r w:rsidRPr="005F4F5E">
        <w:rPr>
          <w:rFonts w:cstheme="minorHAnsi"/>
          <w:i/>
          <w:sz w:val="24"/>
          <w:szCs w:val="24"/>
        </w:rPr>
        <w:t xml:space="preserve">Our safe and inspiring learning environment helps us work towards achieving our best, in all that we do, so that we can become independent and resilient members of our wider community. </w:t>
      </w:r>
    </w:p>
    <w:p w14:paraId="0A7BD817" w14:textId="77777777" w:rsidR="003A1DC8" w:rsidRPr="005F4F5E" w:rsidRDefault="003A1DC8" w:rsidP="003A1DC8">
      <w:pPr>
        <w:spacing w:after="60" w:line="240" w:lineRule="auto"/>
        <w:rPr>
          <w:rFonts w:cstheme="minorHAnsi"/>
          <w:i/>
          <w:sz w:val="24"/>
          <w:szCs w:val="24"/>
        </w:rPr>
      </w:pPr>
      <w:r w:rsidRPr="005F4F5E">
        <w:rPr>
          <w:rFonts w:cstheme="minorHAnsi"/>
          <w:i/>
          <w:sz w:val="24"/>
          <w:szCs w:val="24"/>
        </w:rPr>
        <w:t>Our shared values give us a foundation of challenge and support, helping to make a positive change in the world, as we strive to create a community of respect and aspiration, preparing everyone for their</w:t>
      </w:r>
      <w:r w:rsidRPr="005F4F5E">
        <w:rPr>
          <w:rFonts w:cstheme="minorHAnsi"/>
          <w:i/>
          <w:color w:val="FF0000"/>
          <w:sz w:val="24"/>
          <w:szCs w:val="24"/>
        </w:rPr>
        <w:t xml:space="preserve"> </w:t>
      </w:r>
      <w:r w:rsidRPr="005F4F5E">
        <w:rPr>
          <w:rFonts w:cstheme="minorHAnsi"/>
          <w:i/>
          <w:sz w:val="24"/>
          <w:szCs w:val="24"/>
        </w:rPr>
        <w:t>future.</w:t>
      </w:r>
    </w:p>
    <w:p w14:paraId="4C1D98A9" w14:textId="77777777" w:rsidR="003A1DC8" w:rsidRPr="005F4F5E" w:rsidRDefault="003A1DC8" w:rsidP="003A1DC8">
      <w:pPr>
        <w:spacing w:after="60" w:line="240" w:lineRule="auto"/>
        <w:rPr>
          <w:rFonts w:cstheme="minorHAnsi"/>
          <w:i/>
          <w:sz w:val="24"/>
          <w:szCs w:val="24"/>
        </w:rPr>
      </w:pPr>
    </w:p>
    <w:p w14:paraId="26766EFA" w14:textId="77777777" w:rsidR="003A1DC8" w:rsidRPr="005F4F5E" w:rsidRDefault="003A1DC8" w:rsidP="003A1DC8">
      <w:pPr>
        <w:spacing w:after="60" w:line="240" w:lineRule="auto"/>
        <w:rPr>
          <w:rFonts w:cstheme="minorHAnsi"/>
          <w:b/>
          <w:sz w:val="24"/>
          <w:szCs w:val="24"/>
          <w:u w:val="single"/>
        </w:rPr>
      </w:pPr>
      <w:r w:rsidRPr="005F4F5E">
        <w:rPr>
          <w:rFonts w:cstheme="minorHAnsi"/>
          <w:b/>
          <w:sz w:val="24"/>
          <w:szCs w:val="24"/>
          <w:u w:val="single"/>
        </w:rPr>
        <w:t>Core Values:</w:t>
      </w:r>
    </w:p>
    <w:p w14:paraId="288C2FA8" w14:textId="77777777" w:rsidR="003A1DC8" w:rsidRPr="005F4F5E" w:rsidRDefault="003A1DC8" w:rsidP="003A1DC8">
      <w:pPr>
        <w:autoSpaceDE w:val="0"/>
        <w:autoSpaceDN w:val="0"/>
        <w:adjustRightInd w:val="0"/>
        <w:spacing w:after="0" w:line="240" w:lineRule="auto"/>
        <w:rPr>
          <w:rFonts w:cstheme="minorHAnsi"/>
          <w:color w:val="000000"/>
          <w:sz w:val="24"/>
          <w:szCs w:val="24"/>
        </w:rPr>
      </w:pPr>
      <w:r w:rsidRPr="005F4F5E">
        <w:rPr>
          <w:rFonts w:cstheme="minorHAnsi"/>
          <w:b/>
          <w:sz w:val="24"/>
          <w:szCs w:val="24"/>
        </w:rPr>
        <w:t>Respect</w:t>
      </w:r>
      <w:r w:rsidRPr="005F4F5E">
        <w:rPr>
          <w:rFonts w:cstheme="minorHAnsi"/>
          <w:sz w:val="24"/>
          <w:szCs w:val="24"/>
        </w:rPr>
        <w:t xml:space="preserve"> – </w:t>
      </w:r>
      <w:r w:rsidRPr="005F4F5E">
        <w:rPr>
          <w:rFonts w:cstheme="minorHAnsi"/>
          <w:color w:val="000000"/>
          <w:sz w:val="24"/>
          <w:szCs w:val="24"/>
        </w:rPr>
        <w:t>Equality, Tolerance, Understanding</w:t>
      </w:r>
    </w:p>
    <w:p w14:paraId="250D1AC5" w14:textId="77777777" w:rsidR="003A1DC8" w:rsidRPr="005F4F5E" w:rsidRDefault="003A1DC8" w:rsidP="003A1DC8">
      <w:pPr>
        <w:autoSpaceDE w:val="0"/>
        <w:autoSpaceDN w:val="0"/>
        <w:adjustRightInd w:val="0"/>
        <w:spacing w:after="0" w:line="240" w:lineRule="auto"/>
        <w:rPr>
          <w:rFonts w:cstheme="minorHAnsi"/>
          <w:color w:val="000000"/>
          <w:sz w:val="24"/>
          <w:szCs w:val="24"/>
        </w:rPr>
      </w:pPr>
      <w:r w:rsidRPr="005F4F5E">
        <w:rPr>
          <w:rFonts w:cstheme="minorHAnsi"/>
          <w:b/>
          <w:sz w:val="24"/>
          <w:szCs w:val="24"/>
        </w:rPr>
        <w:t>Politeness</w:t>
      </w:r>
      <w:r w:rsidRPr="005F4F5E">
        <w:rPr>
          <w:rFonts w:cstheme="minorHAnsi"/>
          <w:sz w:val="24"/>
          <w:szCs w:val="24"/>
        </w:rPr>
        <w:t xml:space="preserve"> – </w:t>
      </w:r>
      <w:r w:rsidRPr="005F4F5E">
        <w:rPr>
          <w:rFonts w:cstheme="minorHAnsi"/>
          <w:color w:val="000000"/>
          <w:sz w:val="24"/>
          <w:szCs w:val="24"/>
        </w:rPr>
        <w:t>Thoughtfulness, Appreciation</w:t>
      </w:r>
    </w:p>
    <w:p w14:paraId="02C8D023" w14:textId="77777777" w:rsidR="003A1DC8" w:rsidRPr="005F4F5E" w:rsidRDefault="003A1DC8" w:rsidP="003A1DC8">
      <w:pPr>
        <w:autoSpaceDE w:val="0"/>
        <w:autoSpaceDN w:val="0"/>
        <w:adjustRightInd w:val="0"/>
        <w:spacing w:after="0" w:line="240" w:lineRule="auto"/>
        <w:rPr>
          <w:rFonts w:cstheme="minorHAnsi"/>
          <w:color w:val="000000"/>
          <w:sz w:val="24"/>
          <w:szCs w:val="24"/>
        </w:rPr>
      </w:pPr>
      <w:r w:rsidRPr="005F4F5E">
        <w:rPr>
          <w:rFonts w:cstheme="minorHAnsi"/>
          <w:b/>
          <w:sz w:val="24"/>
          <w:szCs w:val="24"/>
        </w:rPr>
        <w:t>Friendship</w:t>
      </w:r>
      <w:r w:rsidRPr="005F4F5E">
        <w:rPr>
          <w:rFonts w:cstheme="minorHAnsi"/>
          <w:sz w:val="24"/>
          <w:szCs w:val="24"/>
        </w:rPr>
        <w:t xml:space="preserve"> – </w:t>
      </w:r>
      <w:r w:rsidRPr="005F4F5E">
        <w:rPr>
          <w:rFonts w:cstheme="minorHAnsi"/>
          <w:color w:val="000000"/>
          <w:sz w:val="24"/>
          <w:szCs w:val="24"/>
        </w:rPr>
        <w:t>Caring, Sharing, Love</w:t>
      </w:r>
    </w:p>
    <w:p w14:paraId="6CE576A6" w14:textId="77777777" w:rsidR="003A1DC8" w:rsidRPr="005F4F5E" w:rsidRDefault="003A1DC8" w:rsidP="003A1DC8">
      <w:pPr>
        <w:autoSpaceDE w:val="0"/>
        <w:autoSpaceDN w:val="0"/>
        <w:adjustRightInd w:val="0"/>
        <w:spacing w:after="0" w:line="240" w:lineRule="auto"/>
        <w:rPr>
          <w:rFonts w:cstheme="minorHAnsi"/>
          <w:color w:val="000000"/>
          <w:sz w:val="24"/>
          <w:szCs w:val="24"/>
        </w:rPr>
      </w:pPr>
      <w:r w:rsidRPr="005F4F5E">
        <w:rPr>
          <w:rFonts w:cstheme="minorHAnsi"/>
          <w:b/>
          <w:sz w:val="24"/>
          <w:szCs w:val="24"/>
        </w:rPr>
        <w:t>Honesty</w:t>
      </w:r>
      <w:r w:rsidRPr="005F4F5E">
        <w:rPr>
          <w:rFonts w:cstheme="minorHAnsi"/>
          <w:sz w:val="24"/>
          <w:szCs w:val="24"/>
        </w:rPr>
        <w:t xml:space="preserve"> – </w:t>
      </w:r>
      <w:r w:rsidRPr="005F4F5E">
        <w:rPr>
          <w:rFonts w:cstheme="minorHAnsi"/>
          <w:color w:val="000000"/>
          <w:sz w:val="24"/>
          <w:szCs w:val="24"/>
        </w:rPr>
        <w:t>Trust, Fairness, Peace</w:t>
      </w:r>
    </w:p>
    <w:p w14:paraId="3A05B764" w14:textId="77777777" w:rsidR="003A1DC8" w:rsidRPr="005F4F5E" w:rsidRDefault="003A1DC8" w:rsidP="003A1DC8">
      <w:pPr>
        <w:autoSpaceDE w:val="0"/>
        <w:autoSpaceDN w:val="0"/>
        <w:adjustRightInd w:val="0"/>
        <w:spacing w:after="0" w:line="240" w:lineRule="auto"/>
        <w:rPr>
          <w:rFonts w:cstheme="minorHAnsi"/>
          <w:color w:val="000000"/>
          <w:sz w:val="24"/>
          <w:szCs w:val="24"/>
        </w:rPr>
      </w:pPr>
      <w:r w:rsidRPr="005F4F5E">
        <w:rPr>
          <w:rFonts w:cstheme="minorHAnsi"/>
          <w:b/>
          <w:sz w:val="24"/>
          <w:szCs w:val="24"/>
        </w:rPr>
        <w:t>Responsibility</w:t>
      </w:r>
      <w:r w:rsidRPr="005F4F5E">
        <w:rPr>
          <w:rFonts w:cstheme="minorHAnsi"/>
          <w:sz w:val="24"/>
          <w:szCs w:val="24"/>
        </w:rPr>
        <w:t xml:space="preserve"> - </w:t>
      </w:r>
      <w:r w:rsidRPr="005F4F5E">
        <w:rPr>
          <w:rFonts w:cstheme="minorHAnsi"/>
          <w:color w:val="000000"/>
          <w:sz w:val="24"/>
          <w:szCs w:val="24"/>
        </w:rPr>
        <w:t>Quality &amp; Excellence, Cooperation</w:t>
      </w:r>
    </w:p>
    <w:p w14:paraId="08595644" w14:textId="77777777" w:rsidR="003A1DC8" w:rsidRPr="005F4F5E" w:rsidRDefault="003A1DC8" w:rsidP="003A1DC8">
      <w:pPr>
        <w:autoSpaceDE w:val="0"/>
        <w:autoSpaceDN w:val="0"/>
        <w:adjustRightInd w:val="0"/>
        <w:rPr>
          <w:rFonts w:cstheme="minorHAnsi"/>
          <w:color w:val="000000"/>
          <w:sz w:val="24"/>
          <w:szCs w:val="24"/>
        </w:rPr>
      </w:pPr>
      <w:r w:rsidRPr="005F4F5E">
        <w:rPr>
          <w:rFonts w:cstheme="minorHAnsi"/>
          <w:b/>
          <w:sz w:val="24"/>
          <w:szCs w:val="24"/>
        </w:rPr>
        <w:t>Resilience</w:t>
      </w:r>
      <w:r w:rsidRPr="005F4F5E">
        <w:rPr>
          <w:rFonts w:cstheme="minorHAnsi"/>
          <w:sz w:val="24"/>
          <w:szCs w:val="24"/>
        </w:rPr>
        <w:t xml:space="preserve"> – </w:t>
      </w:r>
      <w:r w:rsidRPr="005F4F5E">
        <w:rPr>
          <w:rFonts w:cstheme="minorHAnsi"/>
          <w:color w:val="000000"/>
          <w:sz w:val="24"/>
          <w:szCs w:val="24"/>
        </w:rPr>
        <w:t>Determination, Patience, Hope</w:t>
      </w:r>
    </w:p>
    <w:p w14:paraId="664F277F" w14:textId="77777777" w:rsidR="003A1DC8" w:rsidRPr="005F4F5E" w:rsidRDefault="003A1DC8">
      <w:pPr>
        <w:rPr>
          <w:rFonts w:cstheme="minorHAnsi"/>
          <w:b/>
          <w:sz w:val="24"/>
          <w:szCs w:val="24"/>
        </w:rPr>
      </w:pPr>
    </w:p>
    <w:p w14:paraId="05AB2734" w14:textId="77777777" w:rsidR="00054701" w:rsidRPr="00996F3F" w:rsidRDefault="00054701">
      <w:pPr>
        <w:rPr>
          <w:rFonts w:cstheme="minorHAnsi"/>
          <w:b/>
          <w:sz w:val="24"/>
          <w:szCs w:val="24"/>
          <w:u w:val="single"/>
        </w:rPr>
      </w:pPr>
      <w:r w:rsidRPr="00996F3F">
        <w:rPr>
          <w:rFonts w:cstheme="minorHAnsi"/>
          <w:b/>
          <w:sz w:val="24"/>
          <w:szCs w:val="24"/>
          <w:u w:val="single"/>
        </w:rPr>
        <w:t>Intent</w:t>
      </w:r>
      <w:r w:rsidR="00052EE6" w:rsidRPr="00996F3F">
        <w:rPr>
          <w:rFonts w:cstheme="minorHAnsi"/>
          <w:b/>
          <w:sz w:val="24"/>
          <w:szCs w:val="24"/>
          <w:u w:val="single"/>
        </w:rPr>
        <w:t xml:space="preserve"> </w:t>
      </w:r>
    </w:p>
    <w:p w14:paraId="120BB73B" w14:textId="2F6EE75E" w:rsidR="00545494" w:rsidRPr="005F4F5E" w:rsidRDefault="00D04A0F" w:rsidP="00545494">
      <w:pPr>
        <w:rPr>
          <w:rFonts w:cstheme="minorHAnsi"/>
          <w:sz w:val="24"/>
          <w:szCs w:val="24"/>
        </w:rPr>
      </w:pPr>
      <w:r w:rsidRPr="005F4F5E">
        <w:rPr>
          <w:rFonts w:cstheme="minorHAnsi"/>
          <w:sz w:val="24"/>
          <w:szCs w:val="24"/>
        </w:rPr>
        <w:t>Our aim in</w:t>
      </w:r>
      <w:r w:rsidR="00873ABB" w:rsidRPr="005F4F5E">
        <w:rPr>
          <w:rFonts w:cstheme="minorHAnsi"/>
          <w:sz w:val="24"/>
          <w:szCs w:val="24"/>
        </w:rPr>
        <w:t xml:space="preserve"> history</w:t>
      </w:r>
      <w:r w:rsidR="00054701" w:rsidRPr="005F4F5E">
        <w:rPr>
          <w:rFonts w:cstheme="minorHAnsi"/>
          <w:sz w:val="24"/>
          <w:szCs w:val="24"/>
        </w:rPr>
        <w:t xml:space="preserve"> </w:t>
      </w:r>
      <w:r w:rsidRPr="005F4F5E">
        <w:rPr>
          <w:rFonts w:cstheme="minorHAnsi"/>
          <w:sz w:val="24"/>
          <w:szCs w:val="24"/>
        </w:rPr>
        <w:t xml:space="preserve">is to </w:t>
      </w:r>
      <w:r w:rsidR="00B2626C" w:rsidRPr="005F4F5E">
        <w:rPr>
          <w:rFonts w:cstheme="minorHAnsi"/>
          <w:sz w:val="24"/>
          <w:szCs w:val="24"/>
        </w:rPr>
        <w:t>engag</w:t>
      </w:r>
      <w:r w:rsidRPr="005F4F5E">
        <w:rPr>
          <w:rFonts w:cstheme="minorHAnsi"/>
          <w:sz w:val="24"/>
          <w:szCs w:val="24"/>
        </w:rPr>
        <w:t>e</w:t>
      </w:r>
      <w:r w:rsidR="00B2626C" w:rsidRPr="005F4F5E">
        <w:rPr>
          <w:rFonts w:cstheme="minorHAnsi"/>
          <w:sz w:val="24"/>
          <w:szCs w:val="24"/>
        </w:rPr>
        <w:t xml:space="preserve"> </w:t>
      </w:r>
      <w:r w:rsidR="00404DC1">
        <w:rPr>
          <w:rFonts w:cstheme="minorHAnsi"/>
          <w:sz w:val="24"/>
          <w:szCs w:val="24"/>
        </w:rPr>
        <w:t>children</w:t>
      </w:r>
      <w:r w:rsidR="00B2626C" w:rsidRPr="005F4F5E">
        <w:rPr>
          <w:rFonts w:cstheme="minorHAnsi"/>
          <w:sz w:val="24"/>
          <w:szCs w:val="24"/>
        </w:rPr>
        <w:t xml:space="preserve"> in investigating questions about people and events in the past</w:t>
      </w:r>
      <w:r w:rsidR="006515E2">
        <w:rPr>
          <w:rFonts w:cstheme="minorHAnsi"/>
          <w:sz w:val="24"/>
          <w:szCs w:val="24"/>
        </w:rPr>
        <w:t>,</w:t>
      </w:r>
      <w:r w:rsidR="00B2626C" w:rsidRPr="005F4F5E">
        <w:rPr>
          <w:rFonts w:cstheme="minorHAnsi"/>
          <w:sz w:val="24"/>
          <w:szCs w:val="24"/>
        </w:rPr>
        <w:t xml:space="preserve"> in order to </w:t>
      </w:r>
      <w:r w:rsidR="007E3F30" w:rsidRPr="005F4F5E">
        <w:rPr>
          <w:rFonts w:cstheme="minorHAnsi"/>
          <w:sz w:val="24"/>
          <w:szCs w:val="24"/>
        </w:rPr>
        <w:t xml:space="preserve">enable them to </w:t>
      </w:r>
      <w:r w:rsidR="00B2626C" w:rsidRPr="005F4F5E">
        <w:rPr>
          <w:rFonts w:cstheme="minorHAnsi"/>
          <w:sz w:val="24"/>
          <w:szCs w:val="24"/>
        </w:rPr>
        <w:t>better understand thei</w:t>
      </w:r>
      <w:r w:rsidR="007E3F30" w:rsidRPr="005F4F5E">
        <w:rPr>
          <w:rFonts w:cstheme="minorHAnsi"/>
          <w:sz w:val="24"/>
          <w:szCs w:val="24"/>
        </w:rPr>
        <w:t>r lives today</w:t>
      </w:r>
      <w:r w:rsidRPr="005F4F5E">
        <w:rPr>
          <w:rFonts w:cstheme="minorHAnsi"/>
          <w:sz w:val="24"/>
          <w:szCs w:val="24"/>
        </w:rPr>
        <w:t>.</w:t>
      </w:r>
      <w:r w:rsidR="00545494" w:rsidRPr="005F4F5E">
        <w:rPr>
          <w:rFonts w:cstheme="minorHAnsi"/>
          <w:sz w:val="24"/>
          <w:szCs w:val="24"/>
        </w:rPr>
        <w:t xml:space="preserve"> </w:t>
      </w:r>
      <w:r w:rsidR="005F4F5E">
        <w:rPr>
          <w:rFonts w:cstheme="minorHAnsi"/>
          <w:sz w:val="24"/>
          <w:szCs w:val="24"/>
        </w:rPr>
        <w:t>A</w:t>
      </w:r>
      <w:r w:rsidR="00545494" w:rsidRPr="005F4F5E">
        <w:rPr>
          <w:rFonts w:cstheme="minorHAnsi"/>
          <w:sz w:val="24"/>
          <w:szCs w:val="24"/>
        </w:rPr>
        <w:t xml:space="preserve"> well-rounded </w:t>
      </w:r>
      <w:r w:rsidR="00AA2B3D">
        <w:rPr>
          <w:rFonts w:cstheme="minorHAnsi"/>
          <w:sz w:val="24"/>
          <w:szCs w:val="24"/>
        </w:rPr>
        <w:t>h</w:t>
      </w:r>
      <w:r w:rsidR="00545494" w:rsidRPr="005F4F5E">
        <w:rPr>
          <w:rFonts w:cstheme="minorHAnsi"/>
          <w:sz w:val="24"/>
          <w:szCs w:val="24"/>
        </w:rPr>
        <w:t xml:space="preserve">istory curriculum will allow children to gain a coherent knowledge and understanding of Britain’s past and that of the wider world. </w:t>
      </w:r>
      <w:r w:rsidR="006515E2">
        <w:rPr>
          <w:rFonts w:cstheme="minorHAnsi"/>
          <w:sz w:val="24"/>
          <w:szCs w:val="24"/>
        </w:rPr>
        <w:t>W</w:t>
      </w:r>
      <w:r w:rsidR="00545494" w:rsidRPr="005F4F5E">
        <w:rPr>
          <w:rFonts w:cstheme="minorHAnsi"/>
          <w:sz w:val="24"/>
          <w:szCs w:val="24"/>
        </w:rPr>
        <w:t xml:space="preserve">e strive to inspire </w:t>
      </w:r>
      <w:r w:rsidR="00404DC1">
        <w:rPr>
          <w:rFonts w:cstheme="minorHAnsi"/>
          <w:sz w:val="24"/>
          <w:szCs w:val="24"/>
        </w:rPr>
        <w:t>their</w:t>
      </w:r>
      <w:r w:rsidR="00545494" w:rsidRPr="005F4F5E">
        <w:rPr>
          <w:rFonts w:cstheme="minorHAnsi"/>
          <w:sz w:val="24"/>
          <w:szCs w:val="24"/>
        </w:rPr>
        <w:t xml:space="preserve"> curiosity</w:t>
      </w:r>
      <w:r w:rsidR="00545494" w:rsidRPr="005F4F5E">
        <w:rPr>
          <w:rFonts w:cstheme="minorHAnsi"/>
          <w:b/>
          <w:sz w:val="24"/>
          <w:szCs w:val="24"/>
        </w:rPr>
        <w:t xml:space="preserve"> </w:t>
      </w:r>
      <w:r w:rsidR="00545494" w:rsidRPr="005F4F5E">
        <w:rPr>
          <w:rFonts w:cstheme="minorHAnsi"/>
          <w:sz w:val="24"/>
          <w:szCs w:val="24"/>
        </w:rPr>
        <w:t>about the past</w:t>
      </w:r>
      <w:r w:rsidR="003A1DC8" w:rsidRPr="005F4F5E">
        <w:rPr>
          <w:rFonts w:cstheme="minorHAnsi"/>
          <w:sz w:val="24"/>
          <w:szCs w:val="24"/>
        </w:rPr>
        <w:t>.</w:t>
      </w:r>
    </w:p>
    <w:p w14:paraId="668114E5" w14:textId="77777777" w:rsidR="00545494" w:rsidRPr="005F4F5E" w:rsidRDefault="003A1DC8" w:rsidP="00D04A0F">
      <w:pPr>
        <w:rPr>
          <w:rFonts w:cstheme="minorHAnsi"/>
          <w:sz w:val="24"/>
          <w:szCs w:val="24"/>
        </w:rPr>
      </w:pPr>
      <w:r w:rsidRPr="005F4F5E">
        <w:rPr>
          <w:rFonts w:cstheme="minorHAnsi"/>
          <w:sz w:val="24"/>
          <w:szCs w:val="24"/>
        </w:rPr>
        <w:t xml:space="preserve">Our </w:t>
      </w:r>
      <w:r w:rsidR="00545494" w:rsidRPr="005F4F5E">
        <w:rPr>
          <w:rFonts w:cstheme="minorHAnsi"/>
          <w:sz w:val="24"/>
          <w:szCs w:val="24"/>
        </w:rPr>
        <w:t xml:space="preserve">intent for our </w:t>
      </w:r>
      <w:r w:rsidR="00AA2B3D">
        <w:rPr>
          <w:rFonts w:cstheme="minorHAnsi"/>
          <w:sz w:val="24"/>
          <w:szCs w:val="24"/>
        </w:rPr>
        <w:t>h</w:t>
      </w:r>
      <w:r w:rsidR="00545494" w:rsidRPr="005F4F5E">
        <w:rPr>
          <w:rFonts w:cstheme="minorHAnsi"/>
          <w:sz w:val="24"/>
          <w:szCs w:val="24"/>
        </w:rPr>
        <w:t>istory curriculum will enable our children to:</w:t>
      </w:r>
    </w:p>
    <w:p w14:paraId="010B7375" w14:textId="77777777" w:rsidR="00545494" w:rsidRPr="005F4F5E" w:rsidRDefault="00414E09" w:rsidP="00545494">
      <w:pPr>
        <w:pStyle w:val="NormalWeb"/>
        <w:numPr>
          <w:ilvl w:val="0"/>
          <w:numId w:val="6"/>
        </w:numPr>
        <w:spacing w:before="0" w:beforeAutospacing="0" w:after="0" w:afterAutospacing="0"/>
        <w:ind w:left="0"/>
        <w:textAlignment w:val="top"/>
        <w:rPr>
          <w:rFonts w:asciiTheme="minorHAnsi" w:hAnsiTheme="minorHAnsi" w:cstheme="minorHAnsi"/>
        </w:rPr>
      </w:pPr>
      <w:r w:rsidRPr="005F4F5E">
        <w:rPr>
          <w:rFonts w:asciiTheme="minorHAnsi" w:hAnsiTheme="minorHAnsi" w:cstheme="minorHAnsi"/>
        </w:rPr>
        <w:t>Develop a wide range of critical thinking skills.</w:t>
      </w:r>
    </w:p>
    <w:p w14:paraId="2F58EFF3" w14:textId="77777777" w:rsidR="00545494" w:rsidRPr="005F4F5E" w:rsidRDefault="00545494" w:rsidP="00545494">
      <w:pPr>
        <w:pStyle w:val="NormalWeb"/>
        <w:numPr>
          <w:ilvl w:val="0"/>
          <w:numId w:val="6"/>
        </w:numPr>
        <w:spacing w:before="0" w:beforeAutospacing="0" w:after="0" w:afterAutospacing="0"/>
        <w:ind w:left="0"/>
        <w:textAlignment w:val="top"/>
        <w:rPr>
          <w:rFonts w:asciiTheme="minorHAnsi" w:hAnsiTheme="minorHAnsi" w:cstheme="minorHAnsi"/>
        </w:rPr>
      </w:pPr>
      <w:r w:rsidRPr="005F4F5E">
        <w:rPr>
          <w:rFonts w:asciiTheme="minorHAnsi" w:hAnsiTheme="minorHAnsi" w:cstheme="minorHAnsi"/>
        </w:rPr>
        <w:t xml:space="preserve">Possess a secure understanding </w:t>
      </w:r>
      <w:r w:rsidR="000F2BA1" w:rsidRPr="005F4F5E">
        <w:rPr>
          <w:rFonts w:asciiTheme="minorHAnsi" w:hAnsiTheme="minorHAnsi" w:cstheme="minorHAnsi"/>
        </w:rPr>
        <w:t xml:space="preserve">of </w:t>
      </w:r>
      <w:r w:rsidRPr="005F4F5E">
        <w:rPr>
          <w:rFonts w:asciiTheme="minorHAnsi" w:hAnsiTheme="minorHAnsi" w:cstheme="minorHAnsi"/>
        </w:rPr>
        <w:t>chronology</w:t>
      </w:r>
    </w:p>
    <w:p w14:paraId="01FA09B6" w14:textId="77777777" w:rsidR="00545494" w:rsidRPr="005F4F5E" w:rsidRDefault="00414E09" w:rsidP="00545494">
      <w:pPr>
        <w:pStyle w:val="NormalWeb"/>
        <w:numPr>
          <w:ilvl w:val="0"/>
          <w:numId w:val="6"/>
        </w:numPr>
        <w:spacing w:before="0" w:beforeAutospacing="0" w:after="0" w:afterAutospacing="0"/>
        <w:ind w:left="0"/>
        <w:textAlignment w:val="top"/>
        <w:rPr>
          <w:rFonts w:asciiTheme="minorHAnsi" w:hAnsiTheme="minorHAnsi" w:cstheme="minorHAnsi"/>
        </w:rPr>
      </w:pPr>
      <w:r w:rsidRPr="005F4F5E">
        <w:rPr>
          <w:rFonts w:asciiTheme="minorHAnsi" w:hAnsiTheme="minorHAnsi" w:cstheme="minorHAnsi"/>
        </w:rPr>
        <w:t>D</w:t>
      </w:r>
      <w:r w:rsidR="00545494" w:rsidRPr="005F4F5E">
        <w:rPr>
          <w:rFonts w:asciiTheme="minorHAnsi" w:hAnsiTheme="minorHAnsi" w:cstheme="minorHAnsi"/>
        </w:rPr>
        <w:t xml:space="preserve">iscover links and connections to the </w:t>
      </w:r>
      <w:r w:rsidR="00AA2B3D">
        <w:rPr>
          <w:rFonts w:asciiTheme="minorHAnsi" w:hAnsiTheme="minorHAnsi" w:cstheme="minorHAnsi"/>
        </w:rPr>
        <w:t>h</w:t>
      </w:r>
      <w:r w:rsidR="00545494" w:rsidRPr="005F4F5E">
        <w:rPr>
          <w:rFonts w:asciiTheme="minorHAnsi" w:hAnsiTheme="minorHAnsi" w:cstheme="minorHAnsi"/>
        </w:rPr>
        <w:t>istory they learn and the wider community and locality </w:t>
      </w:r>
    </w:p>
    <w:p w14:paraId="70532E38" w14:textId="77777777" w:rsidR="00545494" w:rsidRPr="005F4F5E" w:rsidRDefault="00545494" w:rsidP="00545494">
      <w:pPr>
        <w:pStyle w:val="NormalWeb"/>
        <w:numPr>
          <w:ilvl w:val="0"/>
          <w:numId w:val="6"/>
        </w:numPr>
        <w:spacing w:before="0" w:beforeAutospacing="0" w:after="0" w:afterAutospacing="0"/>
        <w:ind w:left="0"/>
        <w:textAlignment w:val="top"/>
        <w:rPr>
          <w:rFonts w:asciiTheme="minorHAnsi" w:hAnsiTheme="minorHAnsi" w:cstheme="minorHAnsi"/>
        </w:rPr>
      </w:pPr>
      <w:r w:rsidRPr="005F4F5E">
        <w:rPr>
          <w:rFonts w:asciiTheme="minorHAnsi" w:hAnsiTheme="minorHAnsi" w:cstheme="minorHAnsi"/>
        </w:rPr>
        <w:t xml:space="preserve">Differentiate between source types and explain how interpretations in </w:t>
      </w:r>
      <w:r w:rsidR="00AA2B3D">
        <w:rPr>
          <w:rFonts w:asciiTheme="minorHAnsi" w:hAnsiTheme="minorHAnsi" w:cstheme="minorHAnsi"/>
        </w:rPr>
        <w:t>h</w:t>
      </w:r>
      <w:r w:rsidRPr="005F4F5E">
        <w:rPr>
          <w:rFonts w:asciiTheme="minorHAnsi" w:hAnsiTheme="minorHAnsi" w:cstheme="minorHAnsi"/>
        </w:rPr>
        <w:t>istory may differ  </w:t>
      </w:r>
    </w:p>
    <w:p w14:paraId="42210B27" w14:textId="77777777" w:rsidR="00E96D29" w:rsidRPr="005F4F5E" w:rsidRDefault="00545494" w:rsidP="00E96D29">
      <w:pPr>
        <w:pStyle w:val="NormalWeb"/>
        <w:numPr>
          <w:ilvl w:val="0"/>
          <w:numId w:val="7"/>
        </w:numPr>
        <w:spacing w:before="0" w:beforeAutospacing="0" w:after="0" w:afterAutospacing="0"/>
        <w:ind w:left="0"/>
        <w:textAlignment w:val="top"/>
        <w:rPr>
          <w:rFonts w:asciiTheme="minorHAnsi" w:hAnsiTheme="minorHAnsi" w:cstheme="minorHAnsi"/>
          <w:b/>
        </w:rPr>
      </w:pPr>
      <w:r w:rsidRPr="005F4F5E">
        <w:rPr>
          <w:rFonts w:asciiTheme="minorHAnsi" w:hAnsiTheme="minorHAnsi" w:cstheme="minorHAnsi"/>
        </w:rPr>
        <w:t>Draw on similarities and differences within given time frames</w:t>
      </w:r>
    </w:p>
    <w:p w14:paraId="08B5A03A" w14:textId="77777777" w:rsidR="00E96D29" w:rsidRPr="005F4F5E" w:rsidRDefault="00E96D29" w:rsidP="00E96D29">
      <w:pPr>
        <w:pStyle w:val="NormalWeb"/>
        <w:numPr>
          <w:ilvl w:val="0"/>
          <w:numId w:val="7"/>
        </w:numPr>
        <w:spacing w:before="0" w:beforeAutospacing="0" w:after="0" w:afterAutospacing="0"/>
        <w:ind w:left="0"/>
        <w:textAlignment w:val="top"/>
        <w:rPr>
          <w:rFonts w:asciiTheme="minorHAnsi" w:hAnsiTheme="minorHAnsi" w:cstheme="minorHAnsi"/>
          <w:b/>
        </w:rPr>
      </w:pPr>
      <w:r w:rsidRPr="005F4F5E">
        <w:rPr>
          <w:rFonts w:asciiTheme="minorHAnsi" w:hAnsiTheme="minorHAnsi" w:cstheme="minorHAnsi"/>
        </w:rPr>
        <w:t xml:space="preserve">Build on previous knowledge and understanding </w:t>
      </w:r>
    </w:p>
    <w:p w14:paraId="3AD0885E" w14:textId="77777777" w:rsidR="005F4F5E" w:rsidRDefault="005F4F5E" w:rsidP="005F4F5E">
      <w:pPr>
        <w:pStyle w:val="NormalWeb"/>
        <w:spacing w:before="0" w:beforeAutospacing="0" w:after="0" w:afterAutospacing="0"/>
        <w:textAlignment w:val="top"/>
        <w:rPr>
          <w:rFonts w:asciiTheme="minorHAnsi" w:hAnsiTheme="minorHAnsi" w:cstheme="minorHAnsi"/>
          <w:b/>
        </w:rPr>
      </w:pPr>
    </w:p>
    <w:p w14:paraId="6D0C59EF" w14:textId="4CAEC7CE" w:rsidR="005F4F5E" w:rsidRPr="006515E2" w:rsidRDefault="005F4F5E" w:rsidP="005F4F5E">
      <w:pPr>
        <w:rPr>
          <w:rFonts w:cstheme="minorHAnsi"/>
          <w:sz w:val="24"/>
          <w:szCs w:val="24"/>
        </w:rPr>
      </w:pPr>
      <w:r w:rsidRPr="006515E2">
        <w:rPr>
          <w:rFonts w:cstheme="minorHAnsi"/>
          <w:sz w:val="24"/>
          <w:szCs w:val="24"/>
        </w:rPr>
        <w:t>Children will develop resilience when dealing with challenging concepts, which can be applied to other aspects of life. They will be able to effectively communicate their understanding, enabling them to work cooperatively with their peers and will become independent learners and take responsibility for their learning.</w:t>
      </w:r>
    </w:p>
    <w:p w14:paraId="0DE31339" w14:textId="77777777" w:rsidR="005F4F5E" w:rsidRPr="005F4F5E" w:rsidRDefault="005F4F5E" w:rsidP="005F4F5E">
      <w:pPr>
        <w:pStyle w:val="NormalWeb"/>
        <w:spacing w:before="0" w:beforeAutospacing="0" w:after="0" w:afterAutospacing="0"/>
        <w:textAlignment w:val="top"/>
        <w:rPr>
          <w:rFonts w:asciiTheme="minorHAnsi" w:hAnsiTheme="minorHAnsi" w:cstheme="minorHAnsi"/>
          <w:b/>
        </w:rPr>
      </w:pPr>
    </w:p>
    <w:p w14:paraId="5B652CAD" w14:textId="77777777" w:rsidR="00545494" w:rsidRPr="005F4F5E" w:rsidRDefault="00545494" w:rsidP="00E96D29">
      <w:pPr>
        <w:pStyle w:val="NormalWeb"/>
        <w:spacing w:before="0" w:beforeAutospacing="0" w:after="0" w:afterAutospacing="0"/>
        <w:textAlignment w:val="top"/>
        <w:rPr>
          <w:rFonts w:asciiTheme="minorHAnsi" w:hAnsiTheme="minorHAnsi" w:cstheme="minorHAnsi"/>
        </w:rPr>
      </w:pPr>
    </w:p>
    <w:p w14:paraId="536FC0D0" w14:textId="77777777" w:rsidR="00AA2B3D" w:rsidRPr="00996F3F" w:rsidRDefault="00052EE6" w:rsidP="00052EE6">
      <w:pPr>
        <w:rPr>
          <w:rFonts w:cstheme="minorHAnsi"/>
          <w:b/>
          <w:sz w:val="24"/>
          <w:szCs w:val="24"/>
          <w:u w:val="single"/>
        </w:rPr>
      </w:pPr>
      <w:r w:rsidRPr="00996F3F">
        <w:rPr>
          <w:rFonts w:cstheme="minorHAnsi"/>
          <w:b/>
          <w:sz w:val="24"/>
          <w:szCs w:val="24"/>
          <w:u w:val="single"/>
        </w:rPr>
        <w:lastRenderedPageBreak/>
        <w:t>Implementat</w:t>
      </w:r>
      <w:r w:rsidR="008F6C8E" w:rsidRPr="00996F3F">
        <w:rPr>
          <w:rFonts w:cstheme="minorHAnsi"/>
          <w:b/>
          <w:sz w:val="24"/>
          <w:szCs w:val="24"/>
          <w:u w:val="single"/>
        </w:rPr>
        <w:t xml:space="preserve">ion </w:t>
      </w:r>
    </w:p>
    <w:p w14:paraId="0144CED9" w14:textId="4173A2A3" w:rsidR="00AA2B3D" w:rsidRPr="005F4F5E" w:rsidRDefault="00042F5C" w:rsidP="00AA2B3D">
      <w:pPr>
        <w:rPr>
          <w:rFonts w:cstheme="minorHAnsi"/>
          <w:sz w:val="24"/>
          <w:szCs w:val="24"/>
        </w:rPr>
      </w:pPr>
      <w:r w:rsidRPr="005F4F5E">
        <w:rPr>
          <w:rFonts w:cstheme="minorHAnsi"/>
          <w:sz w:val="24"/>
          <w:szCs w:val="24"/>
        </w:rPr>
        <w:t>We</w:t>
      </w:r>
      <w:r w:rsidR="00AA2B3D">
        <w:rPr>
          <w:rFonts w:cstheme="minorHAnsi"/>
          <w:sz w:val="24"/>
          <w:szCs w:val="24"/>
        </w:rPr>
        <w:t xml:space="preserve"> use Connected History</w:t>
      </w:r>
      <w:r w:rsidR="006515E2">
        <w:rPr>
          <w:rFonts w:cstheme="minorHAnsi"/>
          <w:sz w:val="24"/>
          <w:szCs w:val="24"/>
        </w:rPr>
        <w:t xml:space="preserve">, </w:t>
      </w:r>
      <w:r w:rsidRPr="005F4F5E">
        <w:rPr>
          <w:rFonts w:cstheme="minorHAnsi"/>
          <w:sz w:val="24"/>
          <w:szCs w:val="24"/>
        </w:rPr>
        <w:t xml:space="preserve">an </w:t>
      </w:r>
      <w:r w:rsidR="00870774" w:rsidRPr="005F4F5E">
        <w:rPr>
          <w:rFonts w:cstheme="minorHAnsi"/>
          <w:sz w:val="24"/>
          <w:szCs w:val="24"/>
        </w:rPr>
        <w:t>enquiry</w:t>
      </w:r>
      <w:r w:rsidR="006515E2">
        <w:rPr>
          <w:rFonts w:cstheme="minorHAnsi"/>
          <w:sz w:val="24"/>
          <w:szCs w:val="24"/>
        </w:rPr>
        <w:t>-</w:t>
      </w:r>
      <w:r w:rsidR="00870774" w:rsidRPr="005F4F5E">
        <w:rPr>
          <w:rFonts w:cstheme="minorHAnsi"/>
          <w:sz w:val="24"/>
          <w:szCs w:val="24"/>
        </w:rPr>
        <w:t>focused approach to learning</w:t>
      </w:r>
      <w:r w:rsidR="006515E2">
        <w:rPr>
          <w:rFonts w:cstheme="minorHAnsi"/>
          <w:sz w:val="24"/>
          <w:szCs w:val="24"/>
        </w:rPr>
        <w:t xml:space="preserve">, </w:t>
      </w:r>
      <w:r w:rsidRPr="005F4F5E">
        <w:rPr>
          <w:rFonts w:cstheme="minorHAnsi"/>
          <w:sz w:val="24"/>
          <w:szCs w:val="24"/>
        </w:rPr>
        <w:t xml:space="preserve">which develops </w:t>
      </w:r>
      <w:r w:rsidR="000C2EE4">
        <w:rPr>
          <w:rFonts w:cstheme="minorHAnsi"/>
          <w:sz w:val="24"/>
          <w:szCs w:val="24"/>
        </w:rPr>
        <w:t>children as</w:t>
      </w:r>
      <w:r w:rsidR="008F6C8E" w:rsidRPr="005F4F5E">
        <w:rPr>
          <w:rFonts w:cstheme="minorHAnsi"/>
          <w:sz w:val="24"/>
          <w:szCs w:val="24"/>
        </w:rPr>
        <w:t xml:space="preserve"> young historians</w:t>
      </w:r>
      <w:r w:rsidR="003A1DC8" w:rsidRPr="005F4F5E">
        <w:rPr>
          <w:rFonts w:cstheme="minorHAnsi"/>
          <w:sz w:val="24"/>
          <w:szCs w:val="24"/>
        </w:rPr>
        <w:t xml:space="preserve">. </w:t>
      </w:r>
      <w:r w:rsidR="005F4F5E">
        <w:rPr>
          <w:rFonts w:cstheme="minorHAnsi"/>
          <w:sz w:val="24"/>
          <w:szCs w:val="24"/>
        </w:rPr>
        <w:t>T</w:t>
      </w:r>
      <w:r w:rsidR="005F4F5E" w:rsidRPr="005F4F5E">
        <w:rPr>
          <w:rFonts w:cstheme="minorHAnsi"/>
          <w:sz w:val="24"/>
          <w:szCs w:val="24"/>
        </w:rPr>
        <w:t>hrough question</w:t>
      </w:r>
      <w:r w:rsidR="006515E2">
        <w:rPr>
          <w:rFonts w:cstheme="minorHAnsi"/>
          <w:sz w:val="24"/>
          <w:szCs w:val="24"/>
        </w:rPr>
        <w:t>-</w:t>
      </w:r>
      <w:r w:rsidR="005F4F5E" w:rsidRPr="005F4F5E">
        <w:rPr>
          <w:rFonts w:cstheme="minorHAnsi"/>
          <w:sz w:val="24"/>
          <w:szCs w:val="24"/>
        </w:rPr>
        <w:t>led enquiries about relevant historical topics, places and themes</w:t>
      </w:r>
      <w:r w:rsidR="006515E2">
        <w:rPr>
          <w:rFonts w:cstheme="minorHAnsi"/>
          <w:sz w:val="24"/>
          <w:szCs w:val="24"/>
        </w:rPr>
        <w:t>,</w:t>
      </w:r>
      <w:r w:rsidR="00404DC1">
        <w:rPr>
          <w:rFonts w:cstheme="minorHAnsi"/>
          <w:sz w:val="24"/>
          <w:szCs w:val="24"/>
        </w:rPr>
        <w:t xml:space="preserve"> </w:t>
      </w:r>
      <w:r w:rsidR="005F4F5E">
        <w:rPr>
          <w:rFonts w:cstheme="minorHAnsi"/>
          <w:sz w:val="24"/>
          <w:szCs w:val="24"/>
        </w:rPr>
        <w:t>children</w:t>
      </w:r>
      <w:r w:rsidRPr="005F4F5E">
        <w:rPr>
          <w:rFonts w:cstheme="minorHAnsi"/>
          <w:sz w:val="24"/>
          <w:szCs w:val="24"/>
        </w:rPr>
        <w:t xml:space="preserve"> not only build subject knowledge and understanding</w:t>
      </w:r>
      <w:r w:rsidR="006515E2">
        <w:rPr>
          <w:rFonts w:cstheme="minorHAnsi"/>
          <w:sz w:val="24"/>
          <w:szCs w:val="24"/>
        </w:rPr>
        <w:t>,</w:t>
      </w:r>
      <w:r w:rsidRPr="005F4F5E">
        <w:rPr>
          <w:rFonts w:cstheme="minorHAnsi"/>
          <w:sz w:val="24"/>
          <w:szCs w:val="24"/>
        </w:rPr>
        <w:t xml:space="preserve"> but </w:t>
      </w:r>
      <w:r w:rsidR="00870774" w:rsidRPr="005F4F5E">
        <w:rPr>
          <w:rFonts w:cstheme="minorHAnsi"/>
          <w:sz w:val="24"/>
          <w:szCs w:val="24"/>
        </w:rPr>
        <w:t xml:space="preserve">become </w:t>
      </w:r>
      <w:r w:rsidRPr="005F4F5E">
        <w:rPr>
          <w:rFonts w:cstheme="minorHAnsi"/>
          <w:sz w:val="24"/>
          <w:szCs w:val="24"/>
        </w:rPr>
        <w:t>increasingly adept</w:t>
      </w:r>
      <w:r w:rsidR="006944A0" w:rsidRPr="005F4F5E">
        <w:rPr>
          <w:rFonts w:cstheme="minorHAnsi"/>
          <w:sz w:val="24"/>
          <w:szCs w:val="24"/>
        </w:rPr>
        <w:t xml:space="preserve"> at critical thinking</w:t>
      </w:r>
      <w:r w:rsidR="003A1DC8" w:rsidRPr="005F4F5E">
        <w:rPr>
          <w:rFonts w:cstheme="minorHAnsi"/>
          <w:sz w:val="24"/>
          <w:szCs w:val="24"/>
        </w:rPr>
        <w:t>.</w:t>
      </w:r>
      <w:r w:rsidR="002841A4">
        <w:rPr>
          <w:rFonts w:cstheme="minorHAnsi"/>
          <w:sz w:val="24"/>
          <w:szCs w:val="24"/>
        </w:rPr>
        <w:t xml:space="preserve"> </w:t>
      </w:r>
      <w:r w:rsidR="00AA2B3D" w:rsidRPr="005F4F5E">
        <w:rPr>
          <w:rFonts w:cstheme="minorHAnsi"/>
          <w:sz w:val="24"/>
          <w:szCs w:val="24"/>
        </w:rPr>
        <w:t xml:space="preserve">Each enquiry sets clear objectives and outcomes for the </w:t>
      </w:r>
      <w:r w:rsidR="00AA2B3D">
        <w:rPr>
          <w:rFonts w:cstheme="minorHAnsi"/>
          <w:sz w:val="24"/>
          <w:szCs w:val="24"/>
        </w:rPr>
        <w:t>children</w:t>
      </w:r>
      <w:r w:rsidR="00AA2B3D" w:rsidRPr="005F4F5E">
        <w:rPr>
          <w:rFonts w:cstheme="minorHAnsi"/>
          <w:sz w:val="24"/>
          <w:szCs w:val="24"/>
        </w:rPr>
        <w:t xml:space="preserve"> in terms of knowledge and understanding</w:t>
      </w:r>
      <w:r w:rsidR="006515E2">
        <w:rPr>
          <w:rFonts w:cstheme="minorHAnsi"/>
          <w:sz w:val="24"/>
          <w:szCs w:val="24"/>
        </w:rPr>
        <w:t>,</w:t>
      </w:r>
      <w:r w:rsidR="00AA2B3D" w:rsidRPr="005F4F5E">
        <w:rPr>
          <w:rFonts w:cstheme="minorHAnsi"/>
          <w:sz w:val="24"/>
          <w:szCs w:val="24"/>
        </w:rPr>
        <w:t xml:space="preserve"> and skills acquisition.  </w:t>
      </w:r>
    </w:p>
    <w:p w14:paraId="47C001CB" w14:textId="65296568" w:rsidR="00AA2B3D" w:rsidRPr="005F4F5E" w:rsidRDefault="00AA2B3D" w:rsidP="003A3570">
      <w:pPr>
        <w:rPr>
          <w:rFonts w:cstheme="minorHAnsi"/>
          <w:sz w:val="24"/>
          <w:szCs w:val="24"/>
        </w:rPr>
      </w:pPr>
      <w:r>
        <w:rPr>
          <w:rFonts w:cstheme="minorHAnsi"/>
          <w:sz w:val="24"/>
          <w:szCs w:val="24"/>
        </w:rPr>
        <w:t xml:space="preserve">History </w:t>
      </w:r>
      <w:r w:rsidR="003E1181">
        <w:rPr>
          <w:sz w:val="24"/>
          <w:szCs w:val="24"/>
        </w:rPr>
        <w:t>is planned over a two-year rolling program in KS2 and a three=year in EYFS and KS1</w:t>
      </w:r>
      <w:r w:rsidR="00635969">
        <w:rPr>
          <w:sz w:val="24"/>
          <w:szCs w:val="24"/>
        </w:rPr>
        <w:t xml:space="preserve">, </w:t>
      </w:r>
      <w:r>
        <w:rPr>
          <w:rFonts w:cstheme="minorHAnsi"/>
          <w:sz w:val="24"/>
          <w:szCs w:val="24"/>
        </w:rPr>
        <w:t>in chronological order.</w:t>
      </w:r>
    </w:p>
    <w:p w14:paraId="2C11B3F9" w14:textId="743B27E8" w:rsidR="00E96D29" w:rsidRPr="005F4F5E" w:rsidRDefault="006515E2" w:rsidP="003A3570">
      <w:pPr>
        <w:rPr>
          <w:rFonts w:cstheme="minorHAnsi"/>
          <w:sz w:val="24"/>
          <w:szCs w:val="24"/>
        </w:rPr>
      </w:pPr>
      <w:r>
        <w:rPr>
          <w:rFonts w:cstheme="minorHAnsi"/>
          <w:sz w:val="24"/>
          <w:szCs w:val="24"/>
        </w:rPr>
        <w:t>Teaching and learning</w:t>
      </w:r>
      <w:r w:rsidR="00DA70E3" w:rsidRPr="005F4F5E">
        <w:rPr>
          <w:rFonts w:cstheme="minorHAnsi"/>
          <w:sz w:val="24"/>
          <w:szCs w:val="24"/>
        </w:rPr>
        <w:t xml:space="preserve"> in history</w:t>
      </w:r>
      <w:r w:rsidR="00A22341" w:rsidRPr="005F4F5E">
        <w:rPr>
          <w:rFonts w:cstheme="minorHAnsi"/>
          <w:sz w:val="24"/>
          <w:szCs w:val="24"/>
        </w:rPr>
        <w:t xml:space="preserve"> is interactive and practical</w:t>
      </w:r>
      <w:r>
        <w:rPr>
          <w:rFonts w:cstheme="minorHAnsi"/>
          <w:sz w:val="24"/>
          <w:szCs w:val="24"/>
        </w:rPr>
        <w:t>,</w:t>
      </w:r>
      <w:r w:rsidR="00A22341" w:rsidRPr="005F4F5E">
        <w:rPr>
          <w:rFonts w:cstheme="minorHAnsi"/>
          <w:sz w:val="24"/>
          <w:szCs w:val="24"/>
        </w:rPr>
        <w:t xml:space="preserve"> allowing </w:t>
      </w:r>
      <w:r w:rsidR="00AA2B3D">
        <w:rPr>
          <w:rFonts w:cstheme="minorHAnsi"/>
          <w:sz w:val="24"/>
          <w:szCs w:val="24"/>
        </w:rPr>
        <w:t>children</w:t>
      </w:r>
      <w:r w:rsidR="00A22341" w:rsidRPr="005F4F5E">
        <w:rPr>
          <w:rFonts w:cstheme="minorHAnsi"/>
          <w:sz w:val="24"/>
          <w:szCs w:val="24"/>
        </w:rPr>
        <w:t xml:space="preserve"> to work independently, in pairs and also in groups</w:t>
      </w:r>
      <w:r>
        <w:rPr>
          <w:rFonts w:cstheme="minorHAnsi"/>
          <w:sz w:val="24"/>
          <w:szCs w:val="24"/>
        </w:rPr>
        <w:t xml:space="preserve">, </w:t>
      </w:r>
      <w:r w:rsidR="006944A0" w:rsidRPr="005F4F5E">
        <w:rPr>
          <w:rFonts w:cstheme="minorHAnsi"/>
          <w:sz w:val="24"/>
          <w:szCs w:val="24"/>
        </w:rPr>
        <w:t>both inside and outside of the classroom</w:t>
      </w:r>
      <w:r w:rsidR="00A22341" w:rsidRPr="005F4F5E">
        <w:rPr>
          <w:rFonts w:cstheme="minorHAnsi"/>
          <w:sz w:val="24"/>
          <w:szCs w:val="24"/>
        </w:rPr>
        <w:t xml:space="preserve">.  </w:t>
      </w:r>
    </w:p>
    <w:p w14:paraId="3E3213A0" w14:textId="5ED5E167" w:rsidR="0031158A" w:rsidRPr="005F4F5E" w:rsidRDefault="00DA70E3" w:rsidP="003A3570">
      <w:pPr>
        <w:rPr>
          <w:rFonts w:cstheme="minorHAnsi"/>
          <w:sz w:val="24"/>
          <w:szCs w:val="24"/>
        </w:rPr>
      </w:pPr>
      <w:r w:rsidRPr="005F4F5E">
        <w:rPr>
          <w:rFonts w:cstheme="minorHAnsi"/>
          <w:sz w:val="24"/>
          <w:szCs w:val="24"/>
        </w:rPr>
        <w:t xml:space="preserve">We provide our </w:t>
      </w:r>
      <w:r w:rsidR="00AA2B3D">
        <w:rPr>
          <w:rFonts w:cstheme="minorHAnsi"/>
          <w:sz w:val="24"/>
          <w:szCs w:val="24"/>
        </w:rPr>
        <w:t xml:space="preserve">children </w:t>
      </w:r>
      <w:r w:rsidR="007E3F30" w:rsidRPr="005F4F5E">
        <w:rPr>
          <w:rFonts w:cstheme="minorHAnsi"/>
          <w:sz w:val="24"/>
          <w:szCs w:val="24"/>
        </w:rPr>
        <w:t xml:space="preserve">with </w:t>
      </w:r>
      <w:r w:rsidRPr="005F4F5E">
        <w:rPr>
          <w:rFonts w:cstheme="minorHAnsi"/>
          <w:sz w:val="24"/>
          <w:szCs w:val="24"/>
        </w:rPr>
        <w:t>historical evidence including narratives, paintings, photographs, artefacts, and data</w:t>
      </w:r>
      <w:r w:rsidR="0031158A" w:rsidRPr="005F4F5E">
        <w:rPr>
          <w:rFonts w:cstheme="minorHAnsi"/>
          <w:sz w:val="24"/>
          <w:szCs w:val="24"/>
        </w:rPr>
        <w:t>.</w:t>
      </w:r>
    </w:p>
    <w:p w14:paraId="2227B57F" w14:textId="375B6D2D" w:rsidR="00E96D29" w:rsidRPr="005F4F5E" w:rsidRDefault="006515E2" w:rsidP="003A3570">
      <w:pPr>
        <w:rPr>
          <w:rFonts w:cstheme="minorHAnsi"/>
          <w:sz w:val="24"/>
          <w:szCs w:val="24"/>
        </w:rPr>
      </w:pPr>
      <w:r>
        <w:rPr>
          <w:rFonts w:cstheme="minorHAnsi"/>
          <w:sz w:val="24"/>
          <w:szCs w:val="24"/>
        </w:rPr>
        <w:t>C</w:t>
      </w:r>
      <w:r w:rsidR="00AA2B3D">
        <w:rPr>
          <w:rFonts w:cstheme="minorHAnsi"/>
          <w:sz w:val="24"/>
          <w:szCs w:val="24"/>
        </w:rPr>
        <w:t>hildren</w:t>
      </w:r>
      <w:r w:rsidR="00FD6E94" w:rsidRPr="005F4F5E">
        <w:rPr>
          <w:rFonts w:cstheme="minorHAnsi"/>
          <w:sz w:val="24"/>
          <w:szCs w:val="24"/>
        </w:rPr>
        <w:t xml:space="preserve"> record the outcomes of their work</w:t>
      </w:r>
      <w:r>
        <w:rPr>
          <w:rFonts w:cstheme="minorHAnsi"/>
          <w:sz w:val="24"/>
          <w:szCs w:val="24"/>
        </w:rPr>
        <w:t xml:space="preserve"> in a variety of ways,</w:t>
      </w:r>
      <w:r w:rsidR="00FD6E94" w:rsidRPr="005F4F5E">
        <w:rPr>
          <w:rFonts w:cstheme="minorHAnsi"/>
          <w:sz w:val="24"/>
          <w:szCs w:val="24"/>
        </w:rPr>
        <w:t xml:space="preserve"> </w:t>
      </w:r>
      <w:r w:rsidR="006944A0" w:rsidRPr="005F4F5E">
        <w:rPr>
          <w:rFonts w:cstheme="minorHAnsi"/>
          <w:sz w:val="24"/>
          <w:szCs w:val="24"/>
        </w:rPr>
        <w:t>including the</w:t>
      </w:r>
      <w:r w:rsidR="00FD6E94" w:rsidRPr="005F4F5E">
        <w:rPr>
          <w:rFonts w:cstheme="minorHAnsi"/>
          <w:sz w:val="24"/>
          <w:szCs w:val="24"/>
        </w:rPr>
        <w:t xml:space="preserve"> use of PowerPoint, concept mapping, annotated diagrams, improvised drama and the application of a wide range of writing genres.  </w:t>
      </w:r>
    </w:p>
    <w:p w14:paraId="686A90D7" w14:textId="1E3C6AF1" w:rsidR="003A1DC8" w:rsidRPr="005F4F5E" w:rsidRDefault="006515E2" w:rsidP="003A3570">
      <w:pPr>
        <w:rPr>
          <w:rFonts w:cstheme="minorHAnsi"/>
          <w:sz w:val="24"/>
          <w:szCs w:val="24"/>
        </w:rPr>
      </w:pPr>
      <w:r>
        <w:rPr>
          <w:rFonts w:cstheme="minorHAnsi"/>
          <w:sz w:val="24"/>
          <w:szCs w:val="24"/>
        </w:rPr>
        <w:t>Children are provided with</w:t>
      </w:r>
      <w:r w:rsidR="003A1DC8" w:rsidRPr="005F4F5E">
        <w:rPr>
          <w:rFonts w:cstheme="minorHAnsi"/>
          <w:sz w:val="24"/>
          <w:szCs w:val="24"/>
        </w:rPr>
        <w:t xml:space="preserve"> real</w:t>
      </w:r>
      <w:r>
        <w:rPr>
          <w:rFonts w:cstheme="minorHAnsi"/>
          <w:sz w:val="24"/>
          <w:szCs w:val="24"/>
        </w:rPr>
        <w:t>-</w:t>
      </w:r>
      <w:r w:rsidR="003A1DC8" w:rsidRPr="005F4F5E">
        <w:rPr>
          <w:rFonts w:cstheme="minorHAnsi"/>
          <w:sz w:val="24"/>
          <w:szCs w:val="24"/>
        </w:rPr>
        <w:t>life experiences and learn about history in an active and creative way through visitors and trips.</w:t>
      </w:r>
    </w:p>
    <w:p w14:paraId="5B4381CA" w14:textId="4B92C65E" w:rsidR="0031158A" w:rsidRPr="005F4F5E" w:rsidRDefault="0031158A" w:rsidP="0031158A">
      <w:pPr>
        <w:rPr>
          <w:rFonts w:cstheme="minorHAnsi"/>
          <w:sz w:val="24"/>
          <w:szCs w:val="24"/>
        </w:rPr>
      </w:pPr>
      <w:r w:rsidRPr="005F4F5E">
        <w:rPr>
          <w:rFonts w:cstheme="minorHAnsi"/>
          <w:sz w:val="24"/>
          <w:szCs w:val="24"/>
        </w:rPr>
        <w:t xml:space="preserve">Our whole school oracy focus underpins our vocabulary-rich </w:t>
      </w:r>
      <w:r w:rsidR="00FB38B0">
        <w:rPr>
          <w:rFonts w:cstheme="minorHAnsi"/>
          <w:sz w:val="24"/>
          <w:szCs w:val="24"/>
        </w:rPr>
        <w:t>h</w:t>
      </w:r>
      <w:r w:rsidRPr="005F4F5E">
        <w:rPr>
          <w:rFonts w:cstheme="minorHAnsi"/>
          <w:sz w:val="24"/>
          <w:szCs w:val="24"/>
        </w:rPr>
        <w:t>istory curriculum. Teachers use questioning</w:t>
      </w:r>
      <w:r w:rsidR="006515E2">
        <w:rPr>
          <w:rFonts w:cstheme="minorHAnsi"/>
          <w:sz w:val="24"/>
          <w:szCs w:val="24"/>
        </w:rPr>
        <w:t xml:space="preserve">, </w:t>
      </w:r>
      <w:r w:rsidRPr="005F4F5E">
        <w:rPr>
          <w:rFonts w:cstheme="minorHAnsi"/>
          <w:sz w:val="24"/>
          <w:szCs w:val="24"/>
        </w:rPr>
        <w:t>discussion and investigation</w:t>
      </w:r>
      <w:r w:rsidR="006515E2">
        <w:rPr>
          <w:rFonts w:cstheme="minorHAnsi"/>
          <w:sz w:val="24"/>
          <w:szCs w:val="24"/>
        </w:rPr>
        <w:t>s</w:t>
      </w:r>
      <w:r w:rsidRPr="005F4F5E">
        <w:rPr>
          <w:rFonts w:cstheme="minorHAnsi"/>
          <w:sz w:val="24"/>
          <w:szCs w:val="24"/>
        </w:rPr>
        <w:t xml:space="preserve"> to support the development of </w:t>
      </w:r>
      <w:r w:rsidR="00B927E6">
        <w:rPr>
          <w:rFonts w:cstheme="minorHAnsi"/>
          <w:sz w:val="24"/>
          <w:szCs w:val="24"/>
        </w:rPr>
        <w:t>this</w:t>
      </w:r>
      <w:r w:rsidRPr="005F4F5E">
        <w:rPr>
          <w:rFonts w:cstheme="minorHAnsi"/>
          <w:sz w:val="24"/>
          <w:szCs w:val="24"/>
        </w:rPr>
        <w:t>.</w:t>
      </w:r>
    </w:p>
    <w:p w14:paraId="4F2A5B80" w14:textId="594FB6B7" w:rsidR="00AA2B3D" w:rsidRPr="005F4F5E" w:rsidRDefault="00B927E6" w:rsidP="0031158A">
      <w:pPr>
        <w:rPr>
          <w:rFonts w:cstheme="minorHAnsi"/>
          <w:sz w:val="24"/>
          <w:szCs w:val="24"/>
        </w:rPr>
      </w:pPr>
      <w:r>
        <w:rPr>
          <w:rFonts w:cstheme="minorHAnsi"/>
          <w:sz w:val="24"/>
          <w:szCs w:val="24"/>
        </w:rPr>
        <w:t>We assess history at the end of each unit through</w:t>
      </w:r>
      <w:r w:rsidR="00AA2B3D" w:rsidRPr="005F4F5E">
        <w:rPr>
          <w:rFonts w:cstheme="minorHAnsi"/>
          <w:sz w:val="24"/>
          <w:szCs w:val="24"/>
        </w:rPr>
        <w:t>: questioning, marking</w:t>
      </w:r>
      <w:r>
        <w:rPr>
          <w:rFonts w:cstheme="minorHAnsi"/>
          <w:sz w:val="24"/>
          <w:szCs w:val="24"/>
        </w:rPr>
        <w:t xml:space="preserve"> and </w:t>
      </w:r>
      <w:r w:rsidR="00AA2B3D" w:rsidRPr="005F4F5E">
        <w:rPr>
          <w:rFonts w:cstheme="minorHAnsi"/>
          <w:sz w:val="24"/>
          <w:szCs w:val="24"/>
        </w:rPr>
        <w:t>listening to child-led discussion</w:t>
      </w:r>
      <w:r>
        <w:rPr>
          <w:rFonts w:cstheme="minorHAnsi"/>
          <w:sz w:val="24"/>
          <w:szCs w:val="24"/>
        </w:rPr>
        <w:t>s.</w:t>
      </w:r>
    </w:p>
    <w:p w14:paraId="27052F18" w14:textId="77777777" w:rsidR="0031158A" w:rsidRPr="00996F3F" w:rsidRDefault="00135B39" w:rsidP="000D27BF">
      <w:pPr>
        <w:rPr>
          <w:rFonts w:cstheme="minorHAnsi"/>
          <w:b/>
          <w:sz w:val="24"/>
          <w:szCs w:val="24"/>
          <w:u w:val="single"/>
        </w:rPr>
      </w:pPr>
      <w:r w:rsidRPr="00996F3F">
        <w:rPr>
          <w:rFonts w:cstheme="minorHAnsi"/>
          <w:b/>
          <w:sz w:val="24"/>
          <w:szCs w:val="24"/>
          <w:u w:val="single"/>
        </w:rPr>
        <w:t xml:space="preserve">Impact </w:t>
      </w:r>
    </w:p>
    <w:p w14:paraId="0CEC6D49" w14:textId="1066F5B3" w:rsidR="00AA2B3D" w:rsidRPr="005F4F5E" w:rsidRDefault="000C2EE4" w:rsidP="000D27BF">
      <w:pPr>
        <w:rPr>
          <w:rFonts w:cstheme="minorHAnsi"/>
          <w:sz w:val="24"/>
          <w:szCs w:val="24"/>
        </w:rPr>
      </w:pPr>
      <w:r>
        <w:rPr>
          <w:rFonts w:cstheme="minorHAnsi"/>
          <w:sz w:val="24"/>
          <w:szCs w:val="24"/>
        </w:rPr>
        <w:t>Children</w:t>
      </w:r>
      <w:r w:rsidR="00AA2B3D">
        <w:rPr>
          <w:rFonts w:cstheme="minorHAnsi"/>
          <w:sz w:val="24"/>
          <w:szCs w:val="24"/>
        </w:rPr>
        <w:t xml:space="preserve"> will </w:t>
      </w:r>
      <w:r>
        <w:rPr>
          <w:rFonts w:cstheme="minorHAnsi"/>
          <w:sz w:val="24"/>
          <w:szCs w:val="24"/>
        </w:rPr>
        <w:t>be</w:t>
      </w:r>
      <w:r w:rsidR="00B927E6">
        <w:rPr>
          <w:rFonts w:cstheme="minorHAnsi"/>
          <w:sz w:val="24"/>
          <w:szCs w:val="24"/>
        </w:rPr>
        <w:t>come</w:t>
      </w:r>
      <w:r>
        <w:rPr>
          <w:rFonts w:cstheme="minorHAnsi"/>
          <w:sz w:val="24"/>
          <w:szCs w:val="24"/>
        </w:rPr>
        <w:t xml:space="preserve"> critical thinkers</w:t>
      </w:r>
      <w:r w:rsidR="00B927E6">
        <w:rPr>
          <w:rFonts w:cstheme="minorHAnsi"/>
          <w:sz w:val="24"/>
          <w:szCs w:val="24"/>
        </w:rPr>
        <w:t xml:space="preserve">, </w:t>
      </w:r>
      <w:r>
        <w:rPr>
          <w:rFonts w:cstheme="minorHAnsi"/>
          <w:sz w:val="24"/>
          <w:szCs w:val="24"/>
        </w:rPr>
        <w:t xml:space="preserve">understand events and dates in the order of their </w:t>
      </w:r>
      <w:r w:rsidR="00B927E6">
        <w:rPr>
          <w:rFonts w:cstheme="minorHAnsi"/>
          <w:sz w:val="24"/>
          <w:szCs w:val="24"/>
        </w:rPr>
        <w:t>occurrence and</w:t>
      </w:r>
      <w:r>
        <w:rPr>
          <w:rFonts w:cstheme="minorHAnsi"/>
          <w:sz w:val="24"/>
          <w:szCs w:val="24"/>
        </w:rPr>
        <w:t xml:space="preserve"> describ</w:t>
      </w:r>
      <w:r w:rsidR="00B927E6">
        <w:rPr>
          <w:rFonts w:cstheme="minorHAnsi"/>
          <w:sz w:val="24"/>
          <w:szCs w:val="24"/>
        </w:rPr>
        <w:t>e</w:t>
      </w:r>
      <w:r>
        <w:rPr>
          <w:rFonts w:cstheme="minorHAnsi"/>
          <w:sz w:val="24"/>
          <w:szCs w:val="24"/>
        </w:rPr>
        <w:t xml:space="preserve"> similarities and differences within given time periods.</w:t>
      </w:r>
      <w:r w:rsidR="00996F3F">
        <w:rPr>
          <w:rFonts w:cstheme="minorHAnsi"/>
          <w:sz w:val="24"/>
          <w:szCs w:val="24"/>
        </w:rPr>
        <w:t xml:space="preserve"> They will be able to use </w:t>
      </w:r>
      <w:r w:rsidR="00B927E6">
        <w:rPr>
          <w:rFonts w:cstheme="minorHAnsi"/>
          <w:sz w:val="24"/>
          <w:szCs w:val="24"/>
        </w:rPr>
        <w:t>a range of</w:t>
      </w:r>
      <w:r w:rsidR="00996F3F">
        <w:rPr>
          <w:rFonts w:cstheme="minorHAnsi"/>
          <w:sz w:val="24"/>
          <w:szCs w:val="24"/>
        </w:rPr>
        <w:t xml:space="preserve"> resources and</w:t>
      </w:r>
      <w:r w:rsidR="00B927E6">
        <w:rPr>
          <w:rFonts w:cstheme="minorHAnsi"/>
          <w:sz w:val="24"/>
          <w:szCs w:val="24"/>
        </w:rPr>
        <w:t xml:space="preserve"> artefacts to</w:t>
      </w:r>
      <w:r w:rsidR="00996F3F">
        <w:rPr>
          <w:rFonts w:cstheme="minorHAnsi"/>
          <w:sz w:val="24"/>
          <w:szCs w:val="24"/>
        </w:rPr>
        <w:t xml:space="preserve"> understand differing interpretations </w:t>
      </w:r>
      <w:r w:rsidR="00B927E6">
        <w:rPr>
          <w:rFonts w:cstheme="minorHAnsi"/>
          <w:sz w:val="24"/>
          <w:szCs w:val="24"/>
        </w:rPr>
        <w:t>of</w:t>
      </w:r>
      <w:r w:rsidR="00996F3F">
        <w:rPr>
          <w:rFonts w:cstheme="minorHAnsi"/>
          <w:sz w:val="24"/>
          <w:szCs w:val="24"/>
        </w:rPr>
        <w:t xml:space="preserve"> history. </w:t>
      </w:r>
    </w:p>
    <w:p w14:paraId="65293A85" w14:textId="77777777" w:rsidR="0031158A" w:rsidRPr="005F4F5E" w:rsidRDefault="0031158A" w:rsidP="000D27BF">
      <w:pPr>
        <w:rPr>
          <w:rFonts w:cstheme="minorHAnsi"/>
          <w:b/>
          <w:sz w:val="24"/>
          <w:szCs w:val="24"/>
        </w:rPr>
      </w:pPr>
    </w:p>
    <w:p w14:paraId="79B6F893" w14:textId="77777777" w:rsidR="00315D63" w:rsidRPr="005F4F5E" w:rsidRDefault="00315D63" w:rsidP="00054701">
      <w:pPr>
        <w:rPr>
          <w:rFonts w:cstheme="minorHAnsi"/>
          <w:b/>
          <w:sz w:val="24"/>
          <w:szCs w:val="24"/>
        </w:rPr>
      </w:pPr>
    </w:p>
    <w:sectPr w:rsidR="00315D63" w:rsidRPr="005F4F5E" w:rsidSect="00B927E6">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C3584"/>
    <w:multiLevelType w:val="multilevel"/>
    <w:tmpl w:val="89283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097C4E"/>
    <w:multiLevelType w:val="multilevel"/>
    <w:tmpl w:val="FB660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D80CAF"/>
    <w:multiLevelType w:val="multilevel"/>
    <w:tmpl w:val="783C0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7D564D"/>
    <w:multiLevelType w:val="hybridMultilevel"/>
    <w:tmpl w:val="37EEF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EA0C54"/>
    <w:multiLevelType w:val="hybridMultilevel"/>
    <w:tmpl w:val="479A2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660EFE"/>
    <w:multiLevelType w:val="hybridMultilevel"/>
    <w:tmpl w:val="8ADEF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8D3636"/>
    <w:multiLevelType w:val="hybridMultilevel"/>
    <w:tmpl w:val="FC0AC37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873153789">
    <w:abstractNumId w:val="6"/>
  </w:num>
  <w:num w:numId="2" w16cid:durableId="119959164">
    <w:abstractNumId w:val="1"/>
  </w:num>
  <w:num w:numId="3" w16cid:durableId="678316447">
    <w:abstractNumId w:val="4"/>
  </w:num>
  <w:num w:numId="4" w16cid:durableId="1247692256">
    <w:abstractNumId w:val="3"/>
  </w:num>
  <w:num w:numId="5" w16cid:durableId="1219516341">
    <w:abstractNumId w:val="5"/>
  </w:num>
  <w:num w:numId="6" w16cid:durableId="112018049">
    <w:abstractNumId w:val="0"/>
  </w:num>
  <w:num w:numId="7" w16cid:durableId="908342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701"/>
    <w:rsid w:val="00042F5C"/>
    <w:rsid w:val="0004657D"/>
    <w:rsid w:val="00052EE6"/>
    <w:rsid w:val="000532B1"/>
    <w:rsid w:val="00054701"/>
    <w:rsid w:val="0009102D"/>
    <w:rsid w:val="000B19C0"/>
    <w:rsid w:val="000C2EE4"/>
    <w:rsid w:val="000D27BF"/>
    <w:rsid w:val="000F0AA9"/>
    <w:rsid w:val="000F2BA1"/>
    <w:rsid w:val="000F4B9D"/>
    <w:rsid w:val="00135B39"/>
    <w:rsid w:val="00191975"/>
    <w:rsid w:val="0022240D"/>
    <w:rsid w:val="002841A4"/>
    <w:rsid w:val="002873EA"/>
    <w:rsid w:val="00304F85"/>
    <w:rsid w:val="0031158A"/>
    <w:rsid w:val="0031266D"/>
    <w:rsid w:val="0031560C"/>
    <w:rsid w:val="00315D63"/>
    <w:rsid w:val="003A1DC8"/>
    <w:rsid w:val="003A3570"/>
    <w:rsid w:val="003E1181"/>
    <w:rsid w:val="003F4341"/>
    <w:rsid w:val="00404DC1"/>
    <w:rsid w:val="00414E09"/>
    <w:rsid w:val="00444E77"/>
    <w:rsid w:val="00520C66"/>
    <w:rsid w:val="00545494"/>
    <w:rsid w:val="005F4F5E"/>
    <w:rsid w:val="00635969"/>
    <w:rsid w:val="006515E2"/>
    <w:rsid w:val="006522D6"/>
    <w:rsid w:val="006944A0"/>
    <w:rsid w:val="00785C8A"/>
    <w:rsid w:val="007A59F2"/>
    <w:rsid w:val="007C78D3"/>
    <w:rsid w:val="007E3F30"/>
    <w:rsid w:val="00870774"/>
    <w:rsid w:val="00873ABB"/>
    <w:rsid w:val="008D0000"/>
    <w:rsid w:val="008F6C8E"/>
    <w:rsid w:val="00996F3F"/>
    <w:rsid w:val="00A22341"/>
    <w:rsid w:val="00A43439"/>
    <w:rsid w:val="00AA2B3D"/>
    <w:rsid w:val="00B2626C"/>
    <w:rsid w:val="00B927E6"/>
    <w:rsid w:val="00BD67BD"/>
    <w:rsid w:val="00C3173A"/>
    <w:rsid w:val="00C62F3B"/>
    <w:rsid w:val="00C87515"/>
    <w:rsid w:val="00D02087"/>
    <w:rsid w:val="00D04A0F"/>
    <w:rsid w:val="00D92F81"/>
    <w:rsid w:val="00DA70E3"/>
    <w:rsid w:val="00DC23BD"/>
    <w:rsid w:val="00E614E7"/>
    <w:rsid w:val="00E733BE"/>
    <w:rsid w:val="00E96D29"/>
    <w:rsid w:val="00F04221"/>
    <w:rsid w:val="00F07941"/>
    <w:rsid w:val="00F32CEE"/>
    <w:rsid w:val="00FB38B0"/>
    <w:rsid w:val="00FD0713"/>
    <w:rsid w:val="00FD61F1"/>
    <w:rsid w:val="00FD6E94"/>
    <w:rsid w:val="00FE1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C718E"/>
  <w15:docId w15:val="{6D6A519D-15CB-4AC6-A980-FEA104FD0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7BD"/>
    <w:pPr>
      <w:ind w:left="720"/>
      <w:contextualSpacing/>
    </w:pPr>
  </w:style>
  <w:style w:type="paragraph" w:styleId="NormalWeb">
    <w:name w:val="Normal (Web)"/>
    <w:basedOn w:val="Normal"/>
    <w:uiPriority w:val="99"/>
    <w:unhideWhenUsed/>
    <w:rsid w:val="0054549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7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95FDBEC4023E43BC318AB776209A45" ma:contentTypeVersion="16" ma:contentTypeDescription="Create a new document." ma:contentTypeScope="" ma:versionID="3a8c8e091a1518baf7322ec2889fe7b2">
  <xsd:schema xmlns:xsd="http://www.w3.org/2001/XMLSchema" xmlns:xs="http://www.w3.org/2001/XMLSchema" xmlns:p="http://schemas.microsoft.com/office/2006/metadata/properties" xmlns:ns2="6b4a6307-19c5-4de9-89fc-c20d758fde8d" xmlns:ns3="59c6e03e-203f-4cf5-b59c-4230cbb29892" targetNamespace="http://schemas.microsoft.com/office/2006/metadata/properties" ma:root="true" ma:fieldsID="8413c31676bf20b5ac6c005e233bbd7f" ns2:_="" ns3:_="">
    <xsd:import namespace="6b4a6307-19c5-4de9-89fc-c20d758fde8d"/>
    <xsd:import namespace="59c6e03e-203f-4cf5-b59c-4230cbb298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a6307-19c5-4de9-89fc-c20d758fd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dae055-b0ae-48fb-8ece-c476021028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c6e03e-203f-4cf5-b59c-4230cbb2989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0b3d3a-840a-47fc-be8a-f27e2dea3042}" ma:internalName="TaxCatchAll" ma:showField="CatchAllData" ma:web="59c6e03e-203f-4cf5-b59c-4230cbb298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b4a6307-19c5-4de9-89fc-c20d758fde8d">
      <Terms xmlns="http://schemas.microsoft.com/office/infopath/2007/PartnerControls"/>
    </lcf76f155ced4ddcb4097134ff3c332f>
    <TaxCatchAll xmlns="59c6e03e-203f-4cf5-b59c-4230cbb29892" xsi:nil="true"/>
  </documentManagement>
</p:properties>
</file>

<file path=customXml/itemProps1.xml><?xml version="1.0" encoding="utf-8"?>
<ds:datastoreItem xmlns:ds="http://schemas.openxmlformats.org/officeDocument/2006/customXml" ds:itemID="{A86F8587-B3E3-4262-AFD1-F93700ACD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a6307-19c5-4de9-89fc-c20d758fde8d"/>
    <ds:schemaRef ds:uri="59c6e03e-203f-4cf5-b59c-4230cbb29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A3C45E-D521-4503-9F34-5C92B9EC261F}">
  <ds:schemaRefs>
    <ds:schemaRef ds:uri="http://schemas.microsoft.com/sharepoint/v3/contenttype/forms"/>
  </ds:schemaRefs>
</ds:datastoreItem>
</file>

<file path=customXml/itemProps3.xml><?xml version="1.0" encoding="utf-8"?>
<ds:datastoreItem xmlns:ds="http://schemas.openxmlformats.org/officeDocument/2006/customXml" ds:itemID="{4DE494E6-079F-4042-8969-DE06A20EA492}">
  <ds:schemaRefs>
    <ds:schemaRef ds:uri="http://schemas.microsoft.com/office/2006/documentManagement/types"/>
    <ds:schemaRef ds:uri="http://purl.org/dc/elements/1.1/"/>
    <ds:schemaRef ds:uri="http://www.w3.org/XML/1998/namespace"/>
    <ds:schemaRef ds:uri="http://schemas.openxmlformats.org/package/2006/metadata/core-properties"/>
    <ds:schemaRef ds:uri="http://purl.org/dc/dcmitype/"/>
    <ds:schemaRef ds:uri="http://purl.org/dc/terms/"/>
    <ds:schemaRef ds:uri="http://schemas.microsoft.com/office/infopath/2007/PartnerControls"/>
    <ds:schemaRef ds:uri="59c6e03e-203f-4cf5-b59c-4230cbb29892"/>
    <ds:schemaRef ds:uri="6b4a6307-19c5-4de9-89fc-c20d758fde8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Claire Underwood</cp:lastModifiedBy>
  <cp:revision>7</cp:revision>
  <cp:lastPrinted>2021-06-08T10:26:00Z</cp:lastPrinted>
  <dcterms:created xsi:type="dcterms:W3CDTF">2021-06-08T10:46:00Z</dcterms:created>
  <dcterms:modified xsi:type="dcterms:W3CDTF">2023-01-25T11:29:00Z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0x010100AE95FDBEC4023E43BC318AB776209A45</vt:lpwstr>
  </property>
  <property fmtid="{D5CDD505-2E9C-101B-9397-08002B2CF9AE}" pid="3" name="Order">
    <vt:r8>378800</vt:r8>
  </property>
  <property fmtid="{D5CDD505-2E9C-101B-9397-08002B2CF9AE}" pid="4" name="MediaServiceImageTags">
    <vt:lpwstr/>
  </property>
</Properties>
</file>